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FF6" w:rsidRPr="00380CC0" w:rsidRDefault="00AB7FF6" w:rsidP="00AB7FF6">
      <w:pPr>
        <w:pStyle w:val="Title"/>
        <w:jc w:val="center"/>
        <w:rPr>
          <w:rFonts w:cs="B Titr"/>
          <w:color w:val="auto"/>
          <w:sz w:val="70"/>
          <w:szCs w:val="70"/>
          <w:rtl/>
          <w:lang w:bidi="fa-IR"/>
        </w:rPr>
      </w:pPr>
      <w:bookmarkStart w:id="0" w:name="_Toc422277059"/>
      <w:r w:rsidRPr="00380CC0">
        <w:rPr>
          <w:rFonts w:cs="B Titr"/>
          <w:color w:val="auto"/>
          <w:sz w:val="70"/>
          <w:szCs w:val="70"/>
          <w:rtl/>
          <w:lang w:bidi="fa-IR"/>
        </w:rPr>
        <w:t>فصل دوم</w:t>
      </w:r>
      <w:bookmarkEnd w:id="0"/>
    </w:p>
    <w:p w:rsidR="00AB7FF6" w:rsidRPr="00380CC0" w:rsidRDefault="00AB7FF6" w:rsidP="00AB7FF6">
      <w:pPr>
        <w:pStyle w:val="Title"/>
        <w:jc w:val="center"/>
        <w:rPr>
          <w:rFonts w:cs="B Titr"/>
          <w:color w:val="auto"/>
          <w:sz w:val="70"/>
          <w:szCs w:val="70"/>
          <w:rtl/>
          <w:lang w:bidi="fa-IR"/>
        </w:rPr>
      </w:pPr>
      <w:bookmarkStart w:id="1" w:name="_Toc422277060"/>
      <w:r w:rsidRPr="00380CC0">
        <w:rPr>
          <w:rFonts w:cs="B Titr"/>
          <w:color w:val="auto"/>
          <w:sz w:val="70"/>
          <w:szCs w:val="70"/>
          <w:rtl/>
          <w:lang w:bidi="fa-IR"/>
        </w:rPr>
        <w:t>مروری بر ادبیات و پیشینه تحقیق</w:t>
      </w:r>
      <w:bookmarkEnd w:id="1"/>
    </w:p>
    <w:p w:rsidR="00AB7FF6" w:rsidRPr="00380CC0" w:rsidRDefault="00AB7FF6" w:rsidP="00AB7FF6">
      <w:pPr>
        <w:pStyle w:val="Subtitle"/>
        <w:tabs>
          <w:tab w:val="right" w:pos="329"/>
        </w:tabs>
        <w:spacing w:line="276" w:lineRule="auto"/>
        <w:jc w:val="both"/>
        <w:rPr>
          <w:rFonts w:asciiTheme="majorBidi" w:hAnsiTheme="majorBidi" w:cs="B Lotus"/>
          <w:rtl/>
          <w:lang w:bidi="fa-IR"/>
        </w:rPr>
      </w:pPr>
    </w:p>
    <w:p w:rsidR="00AB7FF6" w:rsidRPr="00380CC0" w:rsidRDefault="00AB7FF6" w:rsidP="00AB7FF6">
      <w:pPr>
        <w:pStyle w:val="Subtitle"/>
        <w:tabs>
          <w:tab w:val="right" w:pos="329"/>
        </w:tabs>
        <w:spacing w:line="276" w:lineRule="auto"/>
        <w:jc w:val="both"/>
        <w:rPr>
          <w:rFonts w:asciiTheme="majorBidi" w:hAnsiTheme="majorBidi" w:cs="B Lotus"/>
          <w:rtl/>
          <w:lang w:bidi="fa-IR"/>
        </w:rPr>
      </w:pPr>
    </w:p>
    <w:p w:rsidR="00AB7FF6" w:rsidRPr="00380CC0" w:rsidRDefault="00AB7FF6" w:rsidP="00AB7FF6">
      <w:pPr>
        <w:pStyle w:val="Subtitle"/>
        <w:tabs>
          <w:tab w:val="right" w:pos="329"/>
        </w:tabs>
        <w:spacing w:line="276" w:lineRule="auto"/>
        <w:jc w:val="both"/>
        <w:rPr>
          <w:rFonts w:asciiTheme="majorBidi" w:hAnsiTheme="majorBidi" w:cs="B Lotus"/>
          <w:rtl/>
          <w:lang w:bidi="fa-IR"/>
        </w:rPr>
      </w:pPr>
      <w:r w:rsidRPr="00380CC0">
        <w:rPr>
          <w:rFonts w:asciiTheme="majorBidi" w:hAnsiTheme="majorBidi" w:cs="B Lotus"/>
          <w:noProof/>
          <w:rtl/>
          <w:lang w:bidi="fa-IR"/>
        </w:rPr>
        <mc:AlternateContent>
          <mc:Choice Requires="wps">
            <w:drawing>
              <wp:anchor distT="0" distB="0" distL="114300" distR="114300" simplePos="0" relativeHeight="251659264" behindDoc="0" locked="0" layoutInCell="1" allowOverlap="1" wp14:anchorId="0C4BA3FE" wp14:editId="4CDEFD39">
                <wp:simplePos x="0" y="0"/>
                <wp:positionH relativeFrom="column">
                  <wp:posOffset>1822450</wp:posOffset>
                </wp:positionH>
                <wp:positionV relativeFrom="paragraph">
                  <wp:posOffset>2640965</wp:posOffset>
                </wp:positionV>
                <wp:extent cx="2215515" cy="1487805"/>
                <wp:effectExtent l="12700" t="12065" r="10160" b="5080"/>
                <wp:wrapNone/>
                <wp:docPr id="4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148780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AB7FF6" w:rsidRDefault="00AB7FF6" w:rsidP="00AB7FF6"/>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9" o:spid="_x0000_s1026" type="#_x0000_t202" style="position:absolute;left:0;text-align:left;margin-left:143.5pt;margin-top:207.95pt;width:174.45pt;height:117.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" fillcolor="white [3212]" strokecolor="white [3212]">
                <v:textbox>
                  <w:txbxContent>
                    <w:p w:rsidR="00AB7FF6" w:rsidRDefault="00AB7FF6" w:rsidP="00AB7FF6"/>
                  </w:txbxContent>
                </v:textbox>
              </v:shape>
            </w:pict>
          </mc:Fallback>
        </mc:AlternateContent>
      </w:r>
    </w:p>
    <w:p w:rsidR="00AB7FF6" w:rsidRPr="00380CC0" w:rsidRDefault="00AB7FF6" w:rsidP="00AB7FF6">
      <w:pPr>
        <w:pStyle w:val="Subtitle"/>
        <w:tabs>
          <w:tab w:val="right" w:pos="329"/>
        </w:tabs>
        <w:spacing w:line="276" w:lineRule="auto"/>
        <w:jc w:val="both"/>
        <w:rPr>
          <w:rFonts w:asciiTheme="majorBidi" w:hAnsiTheme="majorBidi" w:cs="B Lotus"/>
          <w:rtl/>
          <w:lang w:bidi="fa-IR"/>
        </w:rPr>
      </w:pPr>
    </w:p>
    <w:p w:rsidR="00AB7FF6" w:rsidRPr="00380CC0" w:rsidRDefault="00AB7FF6" w:rsidP="00AB7FF6">
      <w:pPr>
        <w:pStyle w:val="Subtitle"/>
        <w:tabs>
          <w:tab w:val="right" w:pos="329"/>
        </w:tabs>
        <w:spacing w:line="276" w:lineRule="auto"/>
        <w:jc w:val="both"/>
        <w:rPr>
          <w:rFonts w:asciiTheme="majorBidi" w:hAnsiTheme="majorBidi" w:cs="B Lotus"/>
          <w:rtl/>
          <w:lang w:bidi="fa-IR"/>
        </w:rPr>
      </w:pPr>
    </w:p>
    <w:p w:rsidR="00AB7FF6" w:rsidRPr="00380CC0" w:rsidRDefault="00AB7FF6" w:rsidP="00AB7FF6">
      <w:pPr>
        <w:pStyle w:val="Subtitle"/>
        <w:tabs>
          <w:tab w:val="right" w:pos="329"/>
        </w:tabs>
        <w:spacing w:line="276" w:lineRule="auto"/>
        <w:jc w:val="both"/>
        <w:rPr>
          <w:rFonts w:asciiTheme="majorBidi" w:hAnsiTheme="majorBidi" w:cs="B Lotus"/>
          <w:rtl/>
          <w:lang w:bidi="fa-IR"/>
        </w:rPr>
      </w:pPr>
    </w:p>
    <w:p w:rsidR="00AB7FF6" w:rsidRPr="00380CC0" w:rsidRDefault="00AB7FF6" w:rsidP="00AB7FF6">
      <w:pPr>
        <w:pStyle w:val="Subtitle"/>
        <w:tabs>
          <w:tab w:val="right" w:pos="329"/>
        </w:tabs>
        <w:spacing w:line="276" w:lineRule="auto"/>
        <w:jc w:val="both"/>
        <w:rPr>
          <w:rFonts w:asciiTheme="majorBidi" w:hAnsiTheme="majorBidi" w:cs="B Lotus"/>
          <w:rtl/>
          <w:lang w:bidi="fa-IR"/>
        </w:rPr>
      </w:pPr>
    </w:p>
    <w:p w:rsidR="00AB7FF6" w:rsidRPr="00380CC0" w:rsidRDefault="00AB7FF6" w:rsidP="00AB7FF6">
      <w:pPr>
        <w:pStyle w:val="Subtitle"/>
        <w:tabs>
          <w:tab w:val="right" w:pos="329"/>
        </w:tabs>
        <w:spacing w:line="276" w:lineRule="auto"/>
        <w:jc w:val="both"/>
        <w:rPr>
          <w:rFonts w:asciiTheme="majorBidi" w:hAnsiTheme="majorBidi" w:cs="B Lotus"/>
          <w:rtl/>
          <w:lang w:bidi="fa-IR"/>
        </w:rPr>
      </w:pPr>
    </w:p>
    <w:p w:rsidR="00AB7FF6" w:rsidRPr="00380CC0" w:rsidRDefault="00AB7FF6" w:rsidP="00AB7FF6">
      <w:pPr>
        <w:pStyle w:val="Subtitle"/>
        <w:tabs>
          <w:tab w:val="right" w:pos="329"/>
        </w:tabs>
        <w:spacing w:line="276" w:lineRule="auto"/>
        <w:jc w:val="both"/>
        <w:rPr>
          <w:rFonts w:asciiTheme="majorBidi" w:hAnsiTheme="majorBidi" w:cs="B Lotus"/>
          <w:rtl/>
          <w:lang w:bidi="fa-IR"/>
        </w:rPr>
      </w:pPr>
    </w:p>
    <w:p w:rsidR="00AB7FF6" w:rsidRPr="00380CC0" w:rsidRDefault="00AB7FF6" w:rsidP="00AB7FF6">
      <w:pPr>
        <w:pStyle w:val="Subtitle"/>
        <w:tabs>
          <w:tab w:val="right" w:pos="329"/>
        </w:tabs>
        <w:spacing w:line="276" w:lineRule="auto"/>
        <w:jc w:val="both"/>
        <w:rPr>
          <w:rFonts w:asciiTheme="majorBidi" w:hAnsiTheme="majorBidi" w:cs="B Lotus"/>
          <w:rtl/>
          <w:lang w:bidi="fa-IR"/>
        </w:rPr>
      </w:pPr>
    </w:p>
    <w:p w:rsidR="00AB7FF6" w:rsidRPr="00380CC0" w:rsidRDefault="00AB7FF6" w:rsidP="00AB7FF6">
      <w:pPr>
        <w:bidi w:val="0"/>
        <w:spacing w:after="200" w:line="276" w:lineRule="auto"/>
        <w:jc w:val="left"/>
        <w:rPr>
          <w:rFonts w:ascii="Times New Roman Bold" w:hAnsi="Times New Roman Bold" w:cs="B Lotus"/>
          <w:b/>
          <w:bCs/>
          <w:rtl/>
          <w:lang w:bidi="fa-IR"/>
        </w:rPr>
      </w:pPr>
      <w:r w:rsidRPr="00380CC0">
        <w:rPr>
          <w:rtl/>
          <w:lang w:bidi="fa-IR"/>
        </w:rPr>
        <w:br w:type="page"/>
      </w:r>
    </w:p>
    <w:p w:rsidR="00AB7FF6" w:rsidRPr="00380CC0" w:rsidRDefault="00AB7FF6" w:rsidP="00AB7FF6">
      <w:pPr>
        <w:pStyle w:val="Title"/>
        <w:rPr>
          <w:color w:val="auto"/>
          <w:rtl/>
          <w:lang w:bidi="fa-IR"/>
        </w:rPr>
      </w:pPr>
    </w:p>
    <w:p w:rsidR="00AB7FF6" w:rsidRPr="00380CC0" w:rsidRDefault="00AB7FF6" w:rsidP="00AB7FF6">
      <w:pPr>
        <w:pStyle w:val="Title"/>
        <w:rPr>
          <w:color w:val="auto"/>
          <w:rtl/>
          <w:lang w:bidi="fa-IR"/>
        </w:rPr>
      </w:pPr>
    </w:p>
    <w:p w:rsidR="00AB7FF6" w:rsidRPr="00380CC0" w:rsidRDefault="00AB7FF6" w:rsidP="00AB7FF6">
      <w:pPr>
        <w:pStyle w:val="Title"/>
        <w:rPr>
          <w:color w:val="auto"/>
          <w:rtl/>
          <w:lang w:bidi="fa-IR"/>
        </w:rPr>
      </w:pPr>
    </w:p>
    <w:p w:rsidR="00AB7FF6" w:rsidRPr="00380CC0" w:rsidRDefault="00AB7FF6" w:rsidP="00AB7FF6">
      <w:pPr>
        <w:pStyle w:val="Title"/>
        <w:rPr>
          <w:color w:val="auto"/>
          <w:rtl/>
          <w:lang w:bidi="fa-IR"/>
        </w:rPr>
      </w:pPr>
    </w:p>
    <w:p w:rsidR="00AB7FF6" w:rsidRPr="00380CC0" w:rsidRDefault="00AB7FF6" w:rsidP="00AB7FF6">
      <w:pPr>
        <w:pStyle w:val="Title"/>
        <w:rPr>
          <w:color w:val="auto"/>
          <w:rtl/>
          <w:lang w:bidi="fa-IR"/>
        </w:rPr>
      </w:pPr>
      <w:bookmarkStart w:id="2" w:name="_Toc422277061"/>
      <w:r w:rsidRPr="00380CC0">
        <w:rPr>
          <w:color w:val="auto"/>
          <w:rtl/>
          <w:lang w:bidi="fa-IR"/>
        </w:rPr>
        <w:t>2-1</w:t>
      </w:r>
      <w:r w:rsidRPr="00380CC0">
        <w:rPr>
          <w:rFonts w:hint="cs"/>
          <w:color w:val="auto"/>
          <w:rtl/>
          <w:lang w:bidi="fa-IR"/>
        </w:rPr>
        <w:t xml:space="preserve">- </w:t>
      </w:r>
      <w:r w:rsidRPr="00380CC0">
        <w:rPr>
          <w:rFonts w:hint="eastAsia"/>
          <w:color w:val="auto"/>
          <w:rtl/>
          <w:lang w:bidi="fa-IR"/>
        </w:rPr>
        <w:t>مقدمه</w:t>
      </w:r>
      <w:bookmarkEnd w:id="2"/>
    </w:p>
    <w:p w:rsidR="00AB7FF6" w:rsidRPr="00380CC0" w:rsidRDefault="00AB7FF6" w:rsidP="00AB7FF6">
      <w:pPr>
        <w:spacing w:line="276" w:lineRule="auto"/>
        <w:rPr>
          <w:rFonts w:asciiTheme="majorBidi" w:hAnsiTheme="majorBidi" w:cs="B Lotus"/>
          <w:sz w:val="28"/>
          <w:rtl/>
          <w:lang w:val="en-GB" w:bidi="fa-IR"/>
        </w:rPr>
      </w:pPr>
      <w:r w:rsidRPr="00380CC0">
        <w:rPr>
          <w:rFonts w:asciiTheme="majorBidi" w:hAnsiTheme="majorBidi" w:cs="B Lotus"/>
          <w:sz w:val="28"/>
          <w:rtl/>
        </w:rPr>
        <w:t>در اواخر دهه 1940 مک لین</w:t>
      </w:r>
      <w:r w:rsidRPr="00380CC0">
        <w:rPr>
          <w:rStyle w:val="FootnoteReference"/>
          <w:rFonts w:asciiTheme="majorBidi" w:hAnsiTheme="majorBidi" w:cs="B Lotus"/>
          <w:sz w:val="28"/>
          <w:rtl/>
        </w:rPr>
        <w:footnoteReference w:id="1"/>
      </w:r>
      <w:r w:rsidRPr="00380CC0">
        <w:rPr>
          <w:rFonts w:asciiTheme="majorBidi" w:hAnsiTheme="majorBidi" w:cs="B Lotus"/>
          <w:sz w:val="28"/>
          <w:rtl/>
        </w:rPr>
        <w:t xml:space="preserve"> (1994) این مساله را مطرح کرد که تجربه هیجانی بسیاری از بیماران مبتلا به اختلال‌هاي روان تنی پایین تر از سطح هشیاری نمادین و بسط کلامی</w:t>
      </w:r>
      <w:r w:rsidRPr="00380CC0">
        <w:rPr>
          <w:rStyle w:val="FootnoteReference"/>
          <w:rFonts w:asciiTheme="majorBidi" w:hAnsiTheme="majorBidi" w:cs="B Lotus"/>
          <w:sz w:val="28"/>
          <w:rtl/>
        </w:rPr>
        <w:footnoteReference w:id="2"/>
      </w:r>
      <w:r w:rsidRPr="00380CC0">
        <w:rPr>
          <w:rFonts w:asciiTheme="majorBidi" w:hAnsiTheme="majorBidi" w:cs="B Lotus"/>
          <w:sz w:val="28"/>
          <w:rtl/>
        </w:rPr>
        <w:t xml:space="preserve"> قرار دارد. او به فقدان تصویر سازی ذهنی در بیماران روان تنی و پاسخ ضعیف آنها به روان درمانی مبتنی بر بینش توجه کرد. مک لین این ویژگی‌ها را به نقص در تجسم نمادین هیجانها نسبت مي‌دهد؛ عملکردی که مک لین معتقد است به نئو کرتکس مربوط است (برموند</w:t>
      </w:r>
      <w:r w:rsidRPr="00380CC0">
        <w:rPr>
          <w:rStyle w:val="FootnoteReference"/>
          <w:rFonts w:asciiTheme="majorBidi" w:hAnsiTheme="majorBidi" w:cs="B Lotus"/>
          <w:sz w:val="28"/>
          <w:rtl/>
        </w:rPr>
        <w:footnoteReference w:id="3"/>
      </w:r>
      <w:r w:rsidRPr="00380CC0">
        <w:rPr>
          <w:rFonts w:asciiTheme="majorBidi" w:hAnsiTheme="majorBidi" w:cs="B Lotus"/>
          <w:sz w:val="28"/>
          <w:rtl/>
        </w:rPr>
        <w:t xml:space="preserve"> و همکاران، 2006). کلمن</w:t>
      </w:r>
      <w:r w:rsidRPr="00380CC0">
        <w:rPr>
          <w:rStyle w:val="FootnoteReference"/>
          <w:rFonts w:asciiTheme="majorBidi" w:hAnsiTheme="majorBidi" w:cs="B Lotus"/>
          <w:sz w:val="28"/>
          <w:rtl/>
        </w:rPr>
        <w:footnoteReference w:id="4"/>
      </w:r>
      <w:r w:rsidRPr="00380CC0">
        <w:rPr>
          <w:rFonts w:asciiTheme="majorBidi" w:hAnsiTheme="majorBidi" w:cs="B Lotus"/>
          <w:sz w:val="28"/>
          <w:rtl/>
        </w:rPr>
        <w:t xml:space="preserve"> (1952) ویژگی‌هاي مشابهی را در بیماران روانپزشکی گزارش کرد. این ویژگی‌ها شامل: فقدان آگاهی هیجانی، کاهش یادآوری رویا، تفکر عینی، سبک بیرونی زندگی</w:t>
      </w:r>
      <w:r w:rsidRPr="00380CC0">
        <w:rPr>
          <w:rStyle w:val="FootnoteReference"/>
          <w:rFonts w:asciiTheme="majorBidi" w:hAnsiTheme="majorBidi" w:cs="B Lotus"/>
          <w:sz w:val="28"/>
          <w:rtl/>
        </w:rPr>
        <w:footnoteReference w:id="5"/>
      </w:r>
      <w:r w:rsidRPr="00380CC0">
        <w:rPr>
          <w:rFonts w:asciiTheme="majorBidi" w:hAnsiTheme="majorBidi" w:cs="B Lotus"/>
          <w:sz w:val="28"/>
          <w:rtl/>
        </w:rPr>
        <w:t xml:space="preserve"> (که در آن رفتار به وسیله قوانین، برنامه‌ها و انتظارات دیگران هدایت مي‌شود نه احساسات، آرزوها و ارزش‌هاي شخصی)، فقدان جلوه‌هاي عاطفی چهره، ظرفیت محدود برای همدلی و خود آگاهی و وضعیت اندامي‌خشک</w:t>
      </w:r>
      <w:r w:rsidRPr="00380CC0">
        <w:rPr>
          <w:rStyle w:val="FootnoteReference"/>
          <w:rFonts w:asciiTheme="majorBidi" w:hAnsiTheme="majorBidi" w:cs="B Lotus"/>
          <w:sz w:val="28"/>
          <w:rtl/>
        </w:rPr>
        <w:footnoteReference w:id="6"/>
      </w:r>
      <w:r w:rsidRPr="00380CC0">
        <w:rPr>
          <w:rFonts w:asciiTheme="majorBidi" w:hAnsiTheme="majorBidi" w:cs="B Lotus"/>
          <w:sz w:val="28"/>
          <w:rtl/>
        </w:rPr>
        <w:t xml:space="preserve"> مي‌باشد (برموند</w:t>
      </w:r>
      <w:r w:rsidRPr="00380CC0">
        <w:rPr>
          <w:rFonts w:asciiTheme="majorBidi" w:hAnsiTheme="majorBidi" w:cs="B Lotus"/>
          <w:sz w:val="28"/>
          <w:rtl/>
          <w:lang w:val="en-GB"/>
        </w:rPr>
        <w:t xml:space="preserve"> و همکاران</w:t>
      </w:r>
      <w:r w:rsidRPr="00380CC0">
        <w:rPr>
          <w:rFonts w:asciiTheme="majorBidi" w:hAnsiTheme="majorBidi" w:cs="B Lotus" w:hint="cs"/>
          <w:sz w:val="28"/>
          <w:rtl/>
          <w:lang w:val="en-GB"/>
        </w:rPr>
        <w:t>،</w:t>
      </w:r>
      <w:r w:rsidRPr="00380CC0">
        <w:rPr>
          <w:rFonts w:asciiTheme="majorBidi" w:hAnsiTheme="majorBidi" w:cs="B Lotus"/>
          <w:sz w:val="28"/>
          <w:rtl/>
        </w:rPr>
        <w:t xml:space="preserve"> 2006). بعدها اصطلاح آلکسی تایمیا توسط سیفنوس</w:t>
      </w:r>
      <w:r w:rsidRPr="00380CC0">
        <w:rPr>
          <w:rStyle w:val="FootnoteReference"/>
          <w:rFonts w:asciiTheme="majorBidi" w:hAnsiTheme="majorBidi" w:cs="B Lotus"/>
          <w:sz w:val="28"/>
          <w:rtl/>
        </w:rPr>
        <w:footnoteReference w:id="7"/>
      </w:r>
      <w:r w:rsidRPr="00380CC0">
        <w:rPr>
          <w:rFonts w:asciiTheme="majorBidi" w:hAnsiTheme="majorBidi" w:cs="B Lotus"/>
          <w:sz w:val="28"/>
          <w:rtl/>
        </w:rPr>
        <w:t xml:space="preserve"> (1972، 1973)، برای توصیف مجموعه ای از ویژگی‌هاي شناختی و عاطفی بیماران مبتلا به اختلال‌هاي روان تنی به کار برده شد (بنکیر</w:t>
      </w:r>
      <w:r w:rsidRPr="00380CC0">
        <w:rPr>
          <w:rStyle w:val="FootnoteReference"/>
          <w:rFonts w:asciiTheme="majorBidi" w:hAnsiTheme="majorBidi" w:cs="B Lotus"/>
          <w:sz w:val="28"/>
          <w:rtl/>
        </w:rPr>
        <w:footnoteReference w:id="8"/>
      </w:r>
      <w:r w:rsidRPr="00380CC0">
        <w:rPr>
          <w:rFonts w:asciiTheme="majorBidi" w:hAnsiTheme="majorBidi" w:cs="B Lotus"/>
          <w:sz w:val="28"/>
          <w:rtl/>
        </w:rPr>
        <w:t xml:space="preserve"> و همکاران، 2001). از این رو </w:t>
      </w:r>
      <w:r w:rsidRPr="00380CC0">
        <w:rPr>
          <w:rFonts w:asciiTheme="majorBidi" w:hAnsiTheme="majorBidi" w:cs="B Lotus"/>
          <w:sz w:val="28"/>
          <w:rtl/>
          <w:lang w:bidi="fa-IR"/>
        </w:rPr>
        <w:t xml:space="preserve">در این فصل </w:t>
      </w:r>
      <w:r w:rsidRPr="00380CC0">
        <w:rPr>
          <w:rFonts w:asciiTheme="majorBidi" w:hAnsiTheme="majorBidi" w:cs="B Lotus"/>
          <w:sz w:val="28"/>
          <w:rtl/>
          <w:lang w:val="en-GB" w:bidi="fa-IR"/>
        </w:rPr>
        <w:t xml:space="preserve">نخست پایه‌هاي نظری آلکسی تایمیا، سبک‌هاي ابراز هیجان و تیپ شخصیتی </w:t>
      </w:r>
      <w:r w:rsidRPr="00380CC0">
        <w:rPr>
          <w:rFonts w:asciiTheme="majorBidi" w:hAnsiTheme="majorBidi" w:cs="B Lotus"/>
          <w:sz w:val="28"/>
          <w:lang w:bidi="fa-IR"/>
        </w:rPr>
        <w:t>D</w:t>
      </w:r>
      <w:r w:rsidRPr="00380CC0">
        <w:rPr>
          <w:rFonts w:asciiTheme="majorBidi" w:hAnsiTheme="majorBidi" w:cs="B Lotus"/>
          <w:sz w:val="28"/>
          <w:rtl/>
          <w:lang w:val="en-GB" w:bidi="fa-IR"/>
        </w:rPr>
        <w:t>، شرح داده شده، سپس به تحقیقات انجام شده در ارتباط با مؤلفه‌هاي فوق پرداخته شده است.</w:t>
      </w:r>
    </w:p>
    <w:p w:rsidR="00AB7FF6" w:rsidRPr="00380CC0" w:rsidRDefault="00AB7FF6" w:rsidP="00AB7FF6">
      <w:pPr>
        <w:spacing w:line="276" w:lineRule="auto"/>
        <w:rPr>
          <w:rFonts w:asciiTheme="majorBidi" w:hAnsiTheme="majorBidi" w:cs="B Lotus"/>
          <w:sz w:val="28"/>
          <w:rtl/>
          <w:lang w:bidi="fa-IR"/>
        </w:rPr>
      </w:pPr>
    </w:p>
    <w:p w:rsidR="00AB7FF6" w:rsidRPr="00380CC0" w:rsidRDefault="00AB7FF6" w:rsidP="00AB7FF6">
      <w:pPr>
        <w:bidi w:val="0"/>
        <w:spacing w:after="200" w:line="276" w:lineRule="auto"/>
        <w:jc w:val="left"/>
        <w:rPr>
          <w:rFonts w:ascii="Times New Roman Bold" w:hAnsi="Times New Roman Bold" w:cs="B Lotus"/>
          <w:b/>
          <w:bCs/>
          <w:rtl/>
          <w:lang w:bidi="fa-IR"/>
        </w:rPr>
      </w:pPr>
      <w:r w:rsidRPr="00380CC0">
        <w:rPr>
          <w:rtl/>
          <w:lang w:bidi="fa-IR"/>
        </w:rPr>
        <w:br w:type="page"/>
      </w:r>
    </w:p>
    <w:p w:rsidR="00AB7FF6" w:rsidRPr="00380CC0" w:rsidRDefault="00AB7FF6" w:rsidP="00AB7FF6">
      <w:pPr>
        <w:pStyle w:val="Title"/>
        <w:rPr>
          <w:color w:val="auto"/>
          <w:rtl/>
          <w:lang w:bidi="fa-IR"/>
        </w:rPr>
      </w:pPr>
      <w:bookmarkStart w:id="3" w:name="_Toc422277062"/>
      <w:r w:rsidRPr="00380CC0">
        <w:rPr>
          <w:color w:val="auto"/>
          <w:rtl/>
          <w:lang w:bidi="fa-IR"/>
        </w:rPr>
        <w:lastRenderedPageBreak/>
        <w:t>2-2</w:t>
      </w:r>
      <w:r w:rsidRPr="00380CC0">
        <w:rPr>
          <w:rFonts w:hint="cs"/>
          <w:color w:val="auto"/>
          <w:rtl/>
          <w:lang w:bidi="fa-IR"/>
        </w:rPr>
        <w:t>-</w:t>
      </w:r>
      <w:r w:rsidRPr="00380CC0">
        <w:rPr>
          <w:color w:val="auto"/>
          <w:rtl/>
          <w:lang w:bidi="fa-IR"/>
        </w:rPr>
        <w:t xml:space="preserve"> آلکسی تایمیا</w:t>
      </w:r>
      <w:bookmarkEnd w:id="3"/>
    </w:p>
    <w:p w:rsidR="00AB7FF6" w:rsidRPr="00380CC0" w:rsidRDefault="00AB7FF6" w:rsidP="00AB7FF6">
      <w:pPr>
        <w:pStyle w:val="Title"/>
        <w:rPr>
          <w:color w:val="auto"/>
          <w:lang w:bidi="fa-IR"/>
        </w:rPr>
      </w:pPr>
      <w:bookmarkStart w:id="4" w:name="_Toc413677892"/>
      <w:bookmarkStart w:id="5" w:name="_Toc422277063"/>
      <w:r w:rsidRPr="00380CC0">
        <w:rPr>
          <w:color w:val="auto"/>
          <w:rtl/>
          <w:lang w:bidi="fa-IR"/>
        </w:rPr>
        <w:t>2-2-1</w:t>
      </w:r>
      <w:r w:rsidRPr="00380CC0">
        <w:rPr>
          <w:rFonts w:hint="cs"/>
          <w:color w:val="auto"/>
          <w:rtl/>
          <w:lang w:bidi="fa-IR"/>
        </w:rPr>
        <w:t>-</w:t>
      </w:r>
      <w:r w:rsidRPr="00380CC0">
        <w:rPr>
          <w:color w:val="auto"/>
          <w:rtl/>
          <w:lang w:bidi="fa-IR"/>
        </w:rPr>
        <w:t xml:space="preserve"> </w:t>
      </w:r>
      <w:r w:rsidRPr="00380CC0">
        <w:rPr>
          <w:rFonts w:hint="eastAsia"/>
          <w:color w:val="auto"/>
          <w:rtl/>
          <w:lang w:bidi="fa-IR"/>
        </w:rPr>
        <w:t>تعر</w:t>
      </w:r>
      <w:r w:rsidRPr="00380CC0">
        <w:rPr>
          <w:rFonts w:hint="cs"/>
          <w:color w:val="auto"/>
          <w:rtl/>
          <w:lang w:bidi="fa-IR"/>
        </w:rPr>
        <w:t>ی</w:t>
      </w:r>
      <w:r w:rsidRPr="00380CC0">
        <w:rPr>
          <w:rFonts w:hint="eastAsia"/>
          <w:color w:val="auto"/>
          <w:rtl/>
          <w:lang w:bidi="fa-IR"/>
        </w:rPr>
        <w:t>ف</w:t>
      </w:r>
      <w:r w:rsidRPr="00380CC0">
        <w:rPr>
          <w:color w:val="auto"/>
          <w:rtl/>
          <w:lang w:bidi="fa-IR"/>
        </w:rPr>
        <w:t xml:space="preserve"> لغوی</w:t>
      </w:r>
      <w:bookmarkEnd w:id="4"/>
      <w:r w:rsidRPr="00380CC0">
        <w:rPr>
          <w:color w:val="auto"/>
          <w:rtl/>
          <w:lang w:bidi="fa-IR"/>
        </w:rPr>
        <w:t xml:space="preserve"> آلکسی تایمیا</w:t>
      </w:r>
      <w:bookmarkEnd w:id="5"/>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در فرهنگ‌نامه واژه‌های روان‌شناسی آلکسی تایمیا این‌گونه تعریف شده است یک جدائی بین فرآیندهای عاطفی و شناختی که به‌صورت ویژگی‌های درهم تنیده شده در بعضی افراد معتاد و یا منشأ و خاستگاه روان‌تنی به‌صورت یک اختلال مشاهده می‌شود. به‌طور نمونه شخص دارای آلکسی تایمیا به‌طور نسبی دارای هیجانات نامتمایز و تفکری مایل به ساکن بودن افراطی دنیوی دارد. </w:t>
      </w:r>
      <w:proofErr w:type="gramStart"/>
      <w:r w:rsidRPr="00380CC0">
        <w:rPr>
          <w:rFonts w:asciiTheme="majorBidi" w:hAnsiTheme="majorBidi" w:cs="B Lotus"/>
          <w:sz w:val="28"/>
          <w:lang w:bidi="fa-IR"/>
        </w:rPr>
        <w:t>Alexia</w:t>
      </w:r>
      <w:r w:rsidRPr="00380CC0">
        <w:rPr>
          <w:rFonts w:asciiTheme="majorBidi" w:hAnsiTheme="majorBidi" w:cs="B Lotus"/>
          <w:sz w:val="28"/>
          <w:rtl/>
          <w:lang w:bidi="fa-IR"/>
        </w:rPr>
        <w:t xml:space="preserve"> </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یعنی</w:t>
      </w:r>
      <w:proofErr w:type="gramEnd"/>
      <w:r w:rsidRPr="00380CC0">
        <w:rPr>
          <w:rFonts w:asciiTheme="majorBidi" w:hAnsiTheme="majorBidi" w:cs="B Lotus"/>
          <w:sz w:val="28"/>
          <w:rtl/>
          <w:lang w:bidi="fa-IR"/>
        </w:rPr>
        <w:t xml:space="preserve"> ناتوانی و </w:t>
      </w:r>
      <w:r w:rsidRPr="00380CC0">
        <w:rPr>
          <w:rFonts w:asciiTheme="majorBidi" w:hAnsiTheme="majorBidi" w:cs="B Lotus"/>
          <w:sz w:val="28"/>
          <w:lang w:bidi="fa-IR"/>
        </w:rPr>
        <w:t>thymia</w:t>
      </w:r>
      <w:r w:rsidRPr="00380CC0">
        <w:rPr>
          <w:rFonts w:asciiTheme="majorBidi" w:hAnsiTheme="majorBidi" w:cs="B Lotus"/>
          <w:sz w:val="28"/>
          <w:rtl/>
          <w:lang w:bidi="fa-IR"/>
        </w:rPr>
        <w:t xml:space="preserve"> یعنی بیان احساسات هیجانی یا ناآگاهی از هیجانات درونی.</w:t>
      </w:r>
      <w:r w:rsidRPr="00380CC0">
        <w:rPr>
          <w:rFonts w:asciiTheme="majorBidi" w:hAnsiTheme="majorBidi" w:cs="B Lotus"/>
          <w:sz w:val="28"/>
          <w:rtl/>
        </w:rPr>
        <w:t xml:space="preserve"> </w:t>
      </w:r>
      <w:r w:rsidRPr="00380CC0">
        <w:rPr>
          <w:rFonts w:asciiTheme="majorBidi" w:hAnsiTheme="majorBidi" w:cs="B Lotus"/>
          <w:sz w:val="28"/>
          <w:rtl/>
          <w:lang w:bidi="fa-IR"/>
        </w:rPr>
        <w:t>این واژه دقیقا به معنی «نداشتن واژگان برای احساسات» است و برای توصیف افرادی به کار مي‌رود که در ابراز احساسات خود مشکل دارند.</w:t>
      </w:r>
      <w:r w:rsidRPr="00380CC0">
        <w:rPr>
          <w:rFonts w:asciiTheme="majorBidi" w:hAnsiTheme="majorBidi" w:cs="B Lotus"/>
          <w:sz w:val="28"/>
          <w:rtl/>
        </w:rPr>
        <w:t xml:space="preserve"> </w:t>
      </w:r>
      <w:r w:rsidRPr="00380CC0">
        <w:rPr>
          <w:rFonts w:asciiTheme="majorBidi" w:hAnsiTheme="majorBidi" w:cs="B Lotus"/>
          <w:sz w:val="28"/>
          <w:rtl/>
          <w:lang w:bidi="fa-IR"/>
        </w:rPr>
        <w:t>آلكسي تایمیا واژه اي يوناني است كه به معني نبود واژه براي ابراز هيجان‌ها است و به لحاظ مفهومي به صورت دشواري در تشخيص احساسات، دشواري در توصيف احساسات و تفكر برون مدار تعريف مي شود (ب</w:t>
      </w:r>
      <w:r w:rsidRPr="00380CC0">
        <w:rPr>
          <w:rFonts w:asciiTheme="majorBidi" w:hAnsiTheme="majorBidi" w:cs="B Lotus" w:hint="cs"/>
          <w:sz w:val="28"/>
          <w:rtl/>
          <w:lang w:bidi="fa-IR"/>
        </w:rPr>
        <w:t>ا</w:t>
      </w:r>
      <w:r w:rsidRPr="00380CC0">
        <w:rPr>
          <w:rFonts w:asciiTheme="majorBidi" w:hAnsiTheme="majorBidi" w:cs="B Lotus"/>
          <w:sz w:val="28"/>
          <w:rtl/>
          <w:lang w:bidi="fa-IR"/>
        </w:rPr>
        <w:t>گ</w:t>
      </w:r>
      <w:r w:rsidRPr="00380CC0">
        <w:rPr>
          <w:rFonts w:asciiTheme="majorBidi" w:hAnsiTheme="majorBidi" w:cs="B Lotus" w:hint="cs"/>
          <w:sz w:val="28"/>
          <w:rtl/>
          <w:lang w:bidi="fa-IR"/>
        </w:rPr>
        <w:t>ب</w:t>
      </w:r>
      <w:r w:rsidRPr="00380CC0">
        <w:rPr>
          <w:rFonts w:asciiTheme="majorBidi" w:hAnsiTheme="majorBidi" w:cs="B Lotus"/>
          <w:sz w:val="28"/>
          <w:rtl/>
          <w:lang w:bidi="fa-IR"/>
        </w:rPr>
        <w:t>ی</w:t>
      </w:r>
      <w:r w:rsidRPr="00380CC0">
        <w:rPr>
          <w:rStyle w:val="FootnoteReference"/>
          <w:rFonts w:asciiTheme="majorBidi" w:hAnsiTheme="majorBidi" w:cs="B Lotus"/>
          <w:sz w:val="28"/>
          <w:rtl/>
          <w:lang w:bidi="fa-IR"/>
        </w:rPr>
        <w:footnoteReference w:id="9"/>
      </w:r>
      <w:r w:rsidRPr="00380CC0">
        <w:rPr>
          <w:rFonts w:asciiTheme="majorBidi" w:hAnsiTheme="majorBidi" w:cs="B Lotus" w:hint="cs"/>
          <w:sz w:val="28"/>
          <w:rtl/>
          <w:lang w:bidi="fa-IR"/>
        </w:rPr>
        <w:t xml:space="preserve"> و همکاران</w:t>
      </w:r>
      <w:r w:rsidRPr="00380CC0">
        <w:rPr>
          <w:rFonts w:asciiTheme="majorBidi" w:hAnsiTheme="majorBidi" w:cs="B Lotus"/>
          <w:sz w:val="28"/>
          <w:rtl/>
          <w:lang w:bidi="fa-IR"/>
        </w:rPr>
        <w:t>، 1994).</w:t>
      </w:r>
    </w:p>
    <w:p w:rsidR="00AB7FF6" w:rsidRPr="00380CC0" w:rsidRDefault="00AB7FF6" w:rsidP="00AB7FF6">
      <w:pPr>
        <w:spacing w:line="276" w:lineRule="auto"/>
        <w:rPr>
          <w:rFonts w:asciiTheme="majorBidi" w:hAnsiTheme="majorBidi" w:cs="B Lotus"/>
          <w:spacing w:val="-8"/>
          <w:sz w:val="28"/>
          <w:rtl/>
          <w:lang w:bidi="fa-IR"/>
        </w:rPr>
      </w:pPr>
      <w:r w:rsidRPr="00380CC0">
        <w:rPr>
          <w:rFonts w:asciiTheme="majorBidi" w:hAnsiTheme="majorBidi" w:cs="B Lotus"/>
          <w:spacing w:val="-8"/>
          <w:sz w:val="28"/>
          <w:rtl/>
          <w:lang w:bidi="fa-IR"/>
        </w:rPr>
        <w:t>آلکسی تایمیا بعنوان یک صفت شخصیتی به معنای فقدان یا بروز مشکلاتی در شناسایی، توصیف و درگیر شدن با احساسات فردی است که اغلب به نفهمیدن احساسات دیگران نیز منجر مي‌شود (پاویو و مک کیلوچ</w:t>
      </w:r>
      <w:r w:rsidRPr="00380CC0">
        <w:rPr>
          <w:rStyle w:val="FootnoteReference"/>
          <w:rFonts w:asciiTheme="majorBidi" w:hAnsiTheme="majorBidi" w:cs="B Lotus"/>
          <w:spacing w:val="-8"/>
          <w:sz w:val="28"/>
          <w:rtl/>
          <w:lang w:bidi="fa-IR"/>
        </w:rPr>
        <w:footnoteReference w:id="10"/>
      </w:r>
      <w:r w:rsidRPr="00380CC0">
        <w:rPr>
          <w:rFonts w:asciiTheme="majorBidi" w:hAnsiTheme="majorBidi" w:cs="B Lotus"/>
          <w:spacing w:val="-8"/>
          <w:sz w:val="28"/>
          <w:rtl/>
          <w:lang w:bidi="fa-IR"/>
        </w:rPr>
        <w:t>، 2004)</w:t>
      </w:r>
      <w:r w:rsidRPr="00380CC0">
        <w:rPr>
          <w:rFonts w:asciiTheme="majorBidi" w:hAnsiTheme="majorBidi" w:cs="B Lotus" w:hint="cs"/>
          <w:spacing w:val="-8"/>
          <w:sz w:val="28"/>
          <w:rtl/>
          <w:lang w:bidi="fa-IR"/>
        </w:rPr>
        <w:t>.</w:t>
      </w:r>
    </w:p>
    <w:p w:rsidR="00AB7FF6" w:rsidRPr="00380CC0" w:rsidRDefault="00AB7FF6" w:rsidP="00AB7FF6">
      <w:pPr>
        <w:pStyle w:val="Title"/>
        <w:rPr>
          <w:color w:val="auto"/>
          <w:rtl/>
          <w:lang w:bidi="fa-IR"/>
        </w:rPr>
      </w:pPr>
      <w:bookmarkStart w:id="6" w:name="_Toc413677893"/>
      <w:bookmarkStart w:id="7" w:name="_Toc422277064"/>
      <w:r w:rsidRPr="00380CC0">
        <w:rPr>
          <w:color w:val="auto"/>
          <w:rtl/>
          <w:lang w:bidi="fa-IR"/>
        </w:rPr>
        <w:t xml:space="preserve">2-2-2 </w:t>
      </w:r>
      <w:r w:rsidRPr="00380CC0">
        <w:rPr>
          <w:rFonts w:hint="cs"/>
          <w:color w:val="auto"/>
          <w:rtl/>
          <w:lang w:bidi="fa-IR"/>
        </w:rPr>
        <w:t>-</w:t>
      </w:r>
      <w:r w:rsidRPr="00380CC0">
        <w:rPr>
          <w:color w:val="auto"/>
          <w:rtl/>
          <w:lang w:bidi="fa-IR"/>
        </w:rPr>
        <w:t>تعریف اصطلاحی</w:t>
      </w:r>
      <w:bookmarkEnd w:id="6"/>
      <w:r w:rsidRPr="00380CC0">
        <w:rPr>
          <w:color w:val="auto"/>
          <w:rtl/>
          <w:lang w:bidi="fa-IR"/>
        </w:rPr>
        <w:t xml:space="preserve"> آلکسی تایمیا</w:t>
      </w:r>
      <w:bookmarkEnd w:id="7"/>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آلکسی تایمیا به وضعیتی اطلاق می‌شود که فرد قادر به ابراز هیجان خود نباشد. این افراد در ابراز کلامي‌هیجانات و استفاده از تخیلات خود دچار مشکل می‌باشند. در چنین شرایطی بیماران در معرض خطر بیماری‌های روان‌تنی عمده مانند زخم معده، ناهنجاری‌های انسدادی مزمن تنفسی، اختلالات قلبی عروقی و؛ و نیز برخی از اختلالات روان‌پزشکی مثل افسردگی، اختلال شخصیت مرزی، وابستگی به مواد و ... می‌باشند.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آلکسی تایمیا به ناتوانی در پردازش شناختی اطلاعات هیجان و تنظیم هیجان‌ها گفته مي‌شود. آلکسی تایمیا  سازه ای است چند وجهی متشکل از دشواری در شناسایی احساسات،  دشواری در توصیف احساسات برای دیگران و جهت گیری فکری بیرونی. (پاویو و مک کیلوچ،  2004 ).</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lastRenderedPageBreak/>
        <w:t>آلکسی تایمیا با دشواری در ایجاد تمایز میان حالات هیجانی مختلف و توانایی محدود تفکر در هیجانات و با استفاده از آن‌ها به هنگام مواجهه با موقعیت‌هاي استرس زا ارتباط دارد. هوش هیجانی و آلکسی تایمیا  با متغیر‌هاي دیگر نظیر خود آگاهی،  افسردگی،  اضطراب،  عزت نفس و استرس ادراک شده نیز رابطه دارند. خود آگاهی و عزت نفس احتمالاً هوش هیجانی بالاتر و آلکسی تایمیا  هوش هیجانی پایین تر را پیش بینی مي‌کند و بین هوش هیجانی با افسردگی،  اضطراب و استرس ادراک شده همبستگی معکوس وجود دارد (مشتاق زاده،  1383).</w:t>
      </w:r>
    </w:p>
    <w:p w:rsidR="00AB7FF6" w:rsidRPr="00380CC0" w:rsidRDefault="00AB7FF6" w:rsidP="00AB7FF6">
      <w:pPr>
        <w:pStyle w:val="Title"/>
        <w:rPr>
          <w:color w:val="auto"/>
          <w:rtl/>
          <w:lang w:bidi="fa-IR"/>
        </w:rPr>
      </w:pPr>
      <w:bookmarkStart w:id="8" w:name="_Toc413677894"/>
      <w:bookmarkStart w:id="9" w:name="_Toc422277065"/>
      <w:r w:rsidRPr="00380CC0">
        <w:rPr>
          <w:color w:val="auto"/>
          <w:rtl/>
          <w:lang w:bidi="fa-IR"/>
        </w:rPr>
        <w:t>2-2-3</w:t>
      </w:r>
      <w:r w:rsidRPr="00380CC0">
        <w:rPr>
          <w:rFonts w:hint="cs"/>
          <w:color w:val="auto"/>
          <w:rtl/>
          <w:lang w:bidi="fa-IR"/>
        </w:rPr>
        <w:t>-</w:t>
      </w:r>
      <w:r w:rsidRPr="00380CC0">
        <w:rPr>
          <w:color w:val="auto"/>
          <w:rtl/>
          <w:lang w:bidi="fa-IR"/>
        </w:rPr>
        <w:t xml:space="preserve"> ویژگی‌هاي آلکسی تایمی</w:t>
      </w:r>
      <w:bookmarkEnd w:id="8"/>
      <w:r w:rsidRPr="00380CC0">
        <w:rPr>
          <w:color w:val="auto"/>
          <w:rtl/>
          <w:lang w:bidi="fa-IR"/>
        </w:rPr>
        <w:t>ا</w:t>
      </w:r>
      <w:bookmarkEnd w:id="9"/>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آلکسی تايميا، ساختاری است که احتمالاً با کنترل هيجانی مرتبط است (کينگ</w:t>
      </w:r>
      <w:r w:rsidRPr="00380CC0">
        <w:rPr>
          <w:rStyle w:val="FootnoteReference"/>
          <w:rFonts w:asciiTheme="majorBidi" w:hAnsiTheme="majorBidi" w:cs="B Lotus"/>
          <w:sz w:val="28"/>
          <w:rtl/>
          <w:lang w:bidi="fa-IR"/>
        </w:rPr>
        <w:footnoteReference w:id="11"/>
      </w:r>
      <w:r w:rsidRPr="00380CC0">
        <w:rPr>
          <w:rFonts w:asciiTheme="majorBidi" w:hAnsiTheme="majorBidi" w:cs="B Lotus"/>
          <w:sz w:val="28"/>
          <w:rtl/>
          <w:lang w:bidi="fa-IR"/>
        </w:rPr>
        <w:t xml:space="preserve"> و همکاران، ١٩٩٢). آلکسی تایمیا عدم ابراز هيجانها،  به دليل نقص در توانايي برای پردازش و تنظيم هيجانها به شیوه شناختی (گرين</w:t>
      </w:r>
      <w:r w:rsidRPr="00380CC0">
        <w:rPr>
          <w:rStyle w:val="FootnoteReference"/>
          <w:rFonts w:asciiTheme="majorBidi" w:hAnsiTheme="majorBidi" w:cs="B Lotus"/>
          <w:sz w:val="28"/>
          <w:rtl/>
          <w:lang w:bidi="fa-IR"/>
        </w:rPr>
        <w:footnoteReference w:id="12"/>
      </w:r>
      <w:r w:rsidRPr="00380CC0">
        <w:rPr>
          <w:rFonts w:asciiTheme="majorBidi" w:hAnsiTheme="majorBidi" w:cs="B Lotus"/>
          <w:sz w:val="28"/>
          <w:rtl/>
          <w:lang w:bidi="fa-IR"/>
        </w:rPr>
        <w:t xml:space="preserve">  و همکاران، ١٩٩١؛به نقل از سرويس</w:t>
      </w:r>
      <w:r w:rsidRPr="00380CC0">
        <w:rPr>
          <w:rStyle w:val="FootnoteReference"/>
          <w:rFonts w:asciiTheme="majorBidi" w:hAnsiTheme="majorBidi" w:cs="B Lotus"/>
          <w:sz w:val="28"/>
          <w:rtl/>
          <w:lang w:bidi="fa-IR"/>
        </w:rPr>
        <w:footnoteReference w:id="13"/>
      </w:r>
      <w:r w:rsidRPr="00380CC0">
        <w:rPr>
          <w:rFonts w:asciiTheme="majorBidi" w:hAnsiTheme="majorBidi" w:cs="B Lotus"/>
          <w:sz w:val="28"/>
          <w:rtl/>
          <w:lang w:bidi="fa-IR"/>
        </w:rPr>
        <w:t xml:space="preserve"> و همکاران،  ١٩٩٩) يا بازداری آگاهانه تر ابراز هيجانی است. آلکسی تايميا، يک اختلال ويژه در کارکرد روانشناختی است که به وسیله مشکلاتی در توانايي برای بيان کلام عاطفه و برای خيال پردازی ماهرانه مشخص مي‌شود. اين اختلال سه مؤلفه اصلی دارد که عبارتند از: الف) مشکل در تشخيص احساسهای شخصی؛ ب)مشکل در توصيف احساسها و افکار جهت گيری شده به بيرون  و سعی در تطبيق خود با نظرات ديگران (همان منبع).</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مشکل در ابراز هيجان و تميز حالتهای هيجانی از حواس بدنی، از مشخصه‌هاي ديگر آلکسی تایمیا است (</w:t>
      </w:r>
      <w:r w:rsidRPr="00380CC0">
        <w:rPr>
          <w:rFonts w:asciiTheme="majorBidi" w:hAnsiTheme="majorBidi" w:cs="B Lotus" w:hint="cs"/>
          <w:sz w:val="28"/>
          <w:rtl/>
          <w:lang w:bidi="fa-IR"/>
        </w:rPr>
        <w:t>گراس</w:t>
      </w:r>
      <w:r w:rsidRPr="00380CC0">
        <w:rPr>
          <w:rStyle w:val="FootnoteReference"/>
          <w:rFonts w:asciiTheme="majorBidi" w:hAnsiTheme="majorBidi" w:cs="B Lotus"/>
          <w:sz w:val="28"/>
          <w:rtl/>
          <w:lang w:bidi="fa-IR"/>
        </w:rPr>
        <w:footnoteReference w:id="14"/>
      </w:r>
      <w:r w:rsidRPr="00380CC0">
        <w:rPr>
          <w:rFonts w:asciiTheme="majorBidi" w:hAnsiTheme="majorBidi" w:cs="B Lotus"/>
          <w:sz w:val="28"/>
          <w:rtl/>
          <w:lang w:bidi="fa-IR"/>
        </w:rPr>
        <w:t xml:space="preserve"> و همکارا</w:t>
      </w:r>
      <w:r w:rsidRPr="00380CC0">
        <w:rPr>
          <w:rFonts w:asciiTheme="majorBidi" w:hAnsiTheme="majorBidi" w:cs="B Lotus" w:hint="cs"/>
          <w:sz w:val="28"/>
          <w:rtl/>
          <w:lang w:bidi="fa-IR"/>
        </w:rPr>
        <w:t>ن،</w:t>
      </w:r>
      <w:r w:rsidRPr="00380CC0">
        <w:rPr>
          <w:rFonts w:asciiTheme="majorBidi" w:hAnsiTheme="majorBidi" w:cs="B Lotus"/>
          <w:sz w:val="28"/>
          <w:rtl/>
          <w:lang w:bidi="fa-IR"/>
        </w:rPr>
        <w:t xml:space="preserve">٢٠٠٠). اندازه گيری آلکسی تایمیا مخصوصاً در بيماران مي‌تواند مهم باشد؛ زيرا بین نوع اوليه و ثانويه اختلال، تمايزهايي قائل شده اند. نوع ثانويه اين اختلال،  بازداری هيجانی در واکنش به يک تجربه آسيب زا را نشان مي‌دهد (سرويس و همکاران،  ١٩٩٩). ناتوانی در بازشناسی و توصیف کلامي‌هیجان‌هاي شخصی،  فقر شدید تفکر نمادین که آشکار سازی برخورد ها، احساسات، تمایلات وسائق‌ها را محدود مي‌کند، ناتوانی در به کارگیری احساسات به عنوان علایم مشکلات هیجانی،  تفکر انتزاعی در مورد واقعیت‌هاي کم </w:t>
      </w:r>
      <w:r w:rsidRPr="00380CC0">
        <w:rPr>
          <w:rFonts w:asciiTheme="majorBidi" w:hAnsiTheme="majorBidi" w:cs="B Lotus"/>
          <w:sz w:val="28"/>
          <w:rtl/>
          <w:lang w:bidi="fa-IR"/>
        </w:rPr>
        <w:lastRenderedPageBreak/>
        <w:t>اهمیت بیرونی، کاهش یادآوری رویاها، دشواری در  تمایز بین حالت‌هاي هیجانی و حس‌هاي بدنی،  فقدان جلوه‌هاي عاطفی چهره، ظرفیت محدود برای همدلی و خودآگاهی. همچنین نارسایی در تنظیم و مدیریت هیجان‌ها (فرآیند گذار از پردازش به عمل) نیز از ویژگی‌هاي نارسایی هیجانی است (ب</w:t>
      </w:r>
      <w:r w:rsidRPr="00380CC0">
        <w:rPr>
          <w:rFonts w:asciiTheme="majorBidi" w:hAnsiTheme="majorBidi" w:cs="B Lotus" w:hint="cs"/>
          <w:sz w:val="28"/>
          <w:rtl/>
          <w:lang w:bidi="fa-IR"/>
        </w:rPr>
        <w:t>ا</w:t>
      </w:r>
      <w:r w:rsidRPr="00380CC0">
        <w:rPr>
          <w:rFonts w:asciiTheme="majorBidi" w:hAnsiTheme="majorBidi" w:cs="B Lotus"/>
          <w:sz w:val="28"/>
          <w:rtl/>
          <w:lang w:bidi="fa-IR"/>
        </w:rPr>
        <w:t>گ</w:t>
      </w:r>
      <w:r w:rsidRPr="00380CC0">
        <w:rPr>
          <w:rFonts w:asciiTheme="majorBidi" w:hAnsiTheme="majorBidi" w:cs="B Lotus" w:hint="cs"/>
          <w:sz w:val="28"/>
          <w:rtl/>
          <w:lang w:bidi="fa-IR"/>
        </w:rPr>
        <w:t>ب</w:t>
      </w:r>
      <w:r w:rsidRPr="00380CC0">
        <w:rPr>
          <w:rFonts w:asciiTheme="majorBidi" w:hAnsiTheme="majorBidi" w:cs="B Lotus"/>
          <w:sz w:val="28"/>
          <w:rtl/>
          <w:lang w:bidi="fa-IR"/>
        </w:rPr>
        <w:t>ی</w:t>
      </w:r>
      <w:r w:rsidRPr="00380CC0">
        <w:rPr>
          <w:rFonts w:asciiTheme="majorBidi" w:hAnsiTheme="majorBidi" w:cs="B Lotus" w:hint="cs"/>
          <w:sz w:val="28"/>
          <w:rtl/>
          <w:lang w:bidi="fa-IR"/>
        </w:rPr>
        <w:t xml:space="preserve"> و همکاران، </w:t>
      </w:r>
      <w:r w:rsidRPr="00380CC0">
        <w:rPr>
          <w:rFonts w:asciiTheme="majorBidi" w:hAnsiTheme="majorBidi" w:cs="B Lotus"/>
          <w:sz w:val="28"/>
          <w:rtl/>
          <w:lang w:bidi="fa-IR"/>
        </w:rPr>
        <w:t>1994).</w:t>
      </w:r>
    </w:p>
    <w:p w:rsidR="00AB7FF6" w:rsidRPr="00380CC0" w:rsidRDefault="00AB7FF6" w:rsidP="00AB7FF6">
      <w:pPr>
        <w:pStyle w:val="Title"/>
        <w:rPr>
          <w:color w:val="auto"/>
          <w:rtl/>
        </w:rPr>
      </w:pPr>
      <w:bookmarkStart w:id="10" w:name="_Toc391413309"/>
      <w:bookmarkStart w:id="11" w:name="_Toc391413963"/>
      <w:bookmarkStart w:id="12" w:name="_Toc391416647"/>
      <w:bookmarkStart w:id="13" w:name="_Toc422277066"/>
      <w:r w:rsidRPr="00380CC0">
        <w:rPr>
          <w:color w:val="auto"/>
          <w:rtl/>
        </w:rPr>
        <w:t>2-2-4</w:t>
      </w:r>
      <w:r w:rsidRPr="00380CC0">
        <w:rPr>
          <w:rFonts w:hint="cs"/>
          <w:color w:val="auto"/>
          <w:rtl/>
        </w:rPr>
        <w:t>-</w:t>
      </w:r>
      <w:r w:rsidRPr="00380CC0">
        <w:rPr>
          <w:color w:val="auto"/>
          <w:rtl/>
        </w:rPr>
        <w:t xml:space="preserve"> ساختار  و انواع آلکسی تایمی</w:t>
      </w:r>
      <w:bookmarkEnd w:id="10"/>
      <w:bookmarkEnd w:id="11"/>
      <w:bookmarkEnd w:id="12"/>
      <w:r w:rsidRPr="00380CC0">
        <w:rPr>
          <w:color w:val="auto"/>
          <w:rtl/>
        </w:rPr>
        <w:t>ا</w:t>
      </w:r>
      <w:bookmarkEnd w:id="13"/>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 xml:space="preserve">ساختار و ویژگی‌هاي آلکسی تایمیا شامل موارد زیر مي‌باشد : </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الف) نارسایی و توانایی ضعیف در متمایز کردن احساسات هیجانی</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ب) نارسایی در تخیل و تجسم</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ج) نارسایی در بیان کردن تجربیات هیجانی به صورت کلامی</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د) نارسایی برای تجربه کردن احساسات هیجانی</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ه) کاهش تمایل برای فکر کردن درباره هیجانات</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انواع آلکسی تایمیا را مي‌توان به وسیله استفاده از ساختار دو عاملی مشخص کرد که بیانگر یک بعد شناختی (الف، ج و ه) و یک بعد عاطفی (ب و د) است. با توجه به پژوهشهای صورت گرفته فقط آزمودنی هایی که در مقیاس آلکسی تایمیا، با نمرات بالاتر از ملاک 70 (توانایی پایین برای تجربه هیجانات) و پایین تر از ملاک 30 (توانایی بالاتر برای تجربه هیجانات) برای تشکیل دادن زیر گروه</w:t>
      </w:r>
      <w:r w:rsidRPr="00380CC0">
        <w:rPr>
          <w:rFonts w:asciiTheme="majorBidi" w:hAnsiTheme="majorBidi" w:cs="B Lotus" w:hint="cs"/>
          <w:sz w:val="28"/>
          <w:rtl/>
        </w:rPr>
        <w:t>‌</w:t>
      </w:r>
      <w:r w:rsidRPr="00380CC0">
        <w:rPr>
          <w:rFonts w:asciiTheme="majorBidi" w:hAnsiTheme="majorBidi" w:cs="B Lotus"/>
          <w:sz w:val="28"/>
          <w:rtl/>
        </w:rPr>
        <w:t>هایی از آلکسی تایمیا انتخاب شده اند:</w:t>
      </w:r>
    </w:p>
    <w:p w:rsidR="00AB7FF6" w:rsidRPr="00380CC0" w:rsidRDefault="00AB7FF6" w:rsidP="00AB7FF6">
      <w:pPr>
        <w:pStyle w:val="ListParagraph"/>
        <w:widowControl w:val="0"/>
        <w:numPr>
          <w:ilvl w:val="0"/>
          <w:numId w:val="10"/>
        </w:numPr>
        <w:tabs>
          <w:tab w:val="left" w:pos="283"/>
        </w:tabs>
        <w:bidi/>
        <w:spacing w:before="0" w:beforeAutospacing="0" w:after="0" w:afterAutospacing="0" w:line="276" w:lineRule="auto"/>
        <w:ind w:left="0" w:firstLine="0"/>
        <w:contextualSpacing/>
        <w:outlineLvl w:val="0"/>
        <w:rPr>
          <w:rFonts w:asciiTheme="majorBidi" w:hAnsiTheme="majorBidi" w:cs="B Lotus"/>
          <w:sz w:val="28"/>
        </w:rPr>
      </w:pPr>
      <w:bookmarkStart w:id="14" w:name="_Toc422276905"/>
      <w:r w:rsidRPr="00380CC0">
        <w:rPr>
          <w:rFonts w:asciiTheme="majorBidi" w:hAnsiTheme="majorBidi" w:cs="B Lotus"/>
          <w:sz w:val="28"/>
          <w:rtl/>
        </w:rPr>
        <w:t xml:space="preserve">آلکسی تایمیا کامل یا تیپ </w:t>
      </w:r>
      <w:r w:rsidRPr="00380CC0">
        <w:rPr>
          <w:rFonts w:asciiTheme="majorBidi" w:hAnsiTheme="majorBidi" w:cs="B Lotus"/>
          <w:sz w:val="28"/>
        </w:rPr>
        <w:t>I</w:t>
      </w:r>
      <w:bookmarkEnd w:id="14"/>
    </w:p>
    <w:p w:rsidR="00AB7FF6" w:rsidRPr="00380CC0" w:rsidRDefault="00AB7FF6" w:rsidP="00AB7FF6">
      <w:pPr>
        <w:pStyle w:val="ListParagraph"/>
        <w:widowControl w:val="0"/>
        <w:numPr>
          <w:ilvl w:val="0"/>
          <w:numId w:val="10"/>
        </w:numPr>
        <w:tabs>
          <w:tab w:val="left" w:pos="283"/>
        </w:tabs>
        <w:bidi/>
        <w:spacing w:before="0" w:beforeAutospacing="0" w:after="0" w:afterAutospacing="0" w:line="276" w:lineRule="auto"/>
        <w:ind w:left="0" w:firstLine="0"/>
        <w:contextualSpacing/>
        <w:outlineLvl w:val="0"/>
        <w:rPr>
          <w:rFonts w:asciiTheme="majorBidi" w:hAnsiTheme="majorBidi" w:cs="B Lotus"/>
          <w:sz w:val="28"/>
          <w:rtl/>
        </w:rPr>
      </w:pPr>
      <w:bookmarkStart w:id="15" w:name="_Toc422276906"/>
      <w:r w:rsidRPr="00380CC0">
        <w:rPr>
          <w:rFonts w:asciiTheme="majorBidi" w:hAnsiTheme="majorBidi" w:cs="B Lotus"/>
          <w:sz w:val="28"/>
          <w:rtl/>
        </w:rPr>
        <w:t xml:space="preserve">آلکسی تایمیا تیپ </w:t>
      </w:r>
      <w:r w:rsidRPr="00380CC0">
        <w:rPr>
          <w:rFonts w:asciiTheme="majorBidi" w:hAnsiTheme="majorBidi" w:cs="B Lotus"/>
          <w:sz w:val="28"/>
        </w:rPr>
        <w:t>II</w:t>
      </w:r>
      <w:bookmarkEnd w:id="15"/>
    </w:p>
    <w:p w:rsidR="00AB7FF6" w:rsidRPr="00380CC0" w:rsidRDefault="00AB7FF6" w:rsidP="00AB7FF6">
      <w:pPr>
        <w:pStyle w:val="ListParagraph"/>
        <w:widowControl w:val="0"/>
        <w:numPr>
          <w:ilvl w:val="0"/>
          <w:numId w:val="10"/>
        </w:numPr>
        <w:tabs>
          <w:tab w:val="left" w:pos="283"/>
        </w:tabs>
        <w:bidi/>
        <w:spacing w:before="0" w:beforeAutospacing="0" w:after="0" w:afterAutospacing="0" w:line="276" w:lineRule="auto"/>
        <w:ind w:left="0" w:firstLine="0"/>
        <w:contextualSpacing/>
        <w:outlineLvl w:val="0"/>
        <w:rPr>
          <w:rFonts w:asciiTheme="majorBidi" w:hAnsiTheme="majorBidi" w:cs="B Lotus"/>
          <w:sz w:val="28"/>
          <w:rtl/>
          <w:lang w:bidi="fa-IR"/>
        </w:rPr>
      </w:pPr>
      <w:bookmarkStart w:id="16" w:name="_Toc422276907"/>
      <w:r w:rsidRPr="00380CC0">
        <w:rPr>
          <w:rFonts w:asciiTheme="majorBidi" w:hAnsiTheme="majorBidi" w:cs="B Lotus"/>
          <w:sz w:val="28"/>
          <w:rtl/>
        </w:rPr>
        <w:t xml:space="preserve">آلکسی تایمیا تیپ </w:t>
      </w:r>
      <w:r w:rsidRPr="00380CC0">
        <w:rPr>
          <w:rFonts w:asciiTheme="majorBidi" w:hAnsiTheme="majorBidi" w:cs="B Lotus"/>
          <w:sz w:val="28"/>
        </w:rPr>
        <w:t>III</w:t>
      </w:r>
      <w:bookmarkEnd w:id="16"/>
    </w:p>
    <w:p w:rsidR="00AB7FF6" w:rsidRPr="00380CC0" w:rsidRDefault="00AB7FF6" w:rsidP="00AB7FF6">
      <w:pPr>
        <w:pStyle w:val="ListParagraph"/>
        <w:widowControl w:val="0"/>
        <w:numPr>
          <w:ilvl w:val="0"/>
          <w:numId w:val="10"/>
        </w:numPr>
        <w:tabs>
          <w:tab w:val="left" w:pos="283"/>
        </w:tabs>
        <w:bidi/>
        <w:spacing w:before="0" w:beforeAutospacing="0" w:after="0" w:afterAutospacing="0" w:line="276" w:lineRule="auto"/>
        <w:ind w:left="0" w:firstLine="0"/>
        <w:contextualSpacing/>
        <w:outlineLvl w:val="0"/>
        <w:rPr>
          <w:rFonts w:asciiTheme="majorBidi" w:hAnsiTheme="majorBidi" w:cs="B Lotus"/>
          <w:sz w:val="28"/>
          <w:rtl/>
          <w:lang w:bidi="fa-IR"/>
        </w:rPr>
      </w:pPr>
      <w:bookmarkStart w:id="17" w:name="_Toc422276908"/>
      <w:r w:rsidRPr="00380CC0">
        <w:rPr>
          <w:rFonts w:asciiTheme="majorBidi" w:hAnsiTheme="majorBidi" w:cs="B Lotus"/>
          <w:sz w:val="28"/>
          <w:rtl/>
          <w:lang w:bidi="fa-IR"/>
        </w:rPr>
        <w:t>لکسی تایمیا</w:t>
      </w:r>
      <w:bookmarkEnd w:id="17"/>
    </w:p>
    <w:p w:rsidR="00AB7FF6" w:rsidRPr="00380CC0" w:rsidRDefault="00AB7FF6" w:rsidP="00AB7FF6">
      <w:pPr>
        <w:pStyle w:val="ListParagraph"/>
        <w:widowControl w:val="0"/>
        <w:numPr>
          <w:ilvl w:val="0"/>
          <w:numId w:val="10"/>
        </w:numPr>
        <w:tabs>
          <w:tab w:val="left" w:pos="283"/>
        </w:tabs>
        <w:bidi/>
        <w:spacing w:before="0" w:beforeAutospacing="0" w:after="0" w:afterAutospacing="0" w:line="276" w:lineRule="auto"/>
        <w:ind w:left="0" w:firstLine="0"/>
        <w:contextualSpacing/>
        <w:outlineLvl w:val="0"/>
        <w:rPr>
          <w:rFonts w:asciiTheme="majorBidi" w:hAnsiTheme="majorBidi" w:cs="B Lotus"/>
          <w:sz w:val="28"/>
          <w:rtl/>
        </w:rPr>
      </w:pPr>
      <w:r w:rsidRPr="00380CC0">
        <w:rPr>
          <w:rFonts w:asciiTheme="majorBidi" w:hAnsiTheme="majorBidi" w:cs="B Lotus"/>
          <w:sz w:val="28"/>
          <w:rtl/>
        </w:rPr>
        <w:t xml:space="preserve"> </w:t>
      </w:r>
      <w:bookmarkStart w:id="18" w:name="_Toc422276909"/>
      <w:r w:rsidRPr="00380CC0">
        <w:rPr>
          <w:rFonts w:asciiTheme="majorBidi" w:hAnsiTheme="majorBidi" w:cs="B Lotus"/>
          <w:sz w:val="28"/>
          <w:rtl/>
        </w:rPr>
        <w:t>بهنجار که " مودال" نامیده مي‌شوند افرادی هستند که دامنه نمرات درصد 30-70 مي‌باشد.</w:t>
      </w:r>
      <w:bookmarkEnd w:id="18"/>
    </w:p>
    <w:p w:rsidR="00AB7FF6" w:rsidRPr="00380CC0" w:rsidRDefault="00AB7FF6" w:rsidP="00AB7FF6">
      <w:pPr>
        <w:pStyle w:val="ListParagraph"/>
        <w:widowControl w:val="0"/>
        <w:numPr>
          <w:ilvl w:val="0"/>
          <w:numId w:val="10"/>
        </w:numPr>
        <w:tabs>
          <w:tab w:val="left" w:pos="283"/>
        </w:tabs>
        <w:bidi/>
        <w:spacing w:before="0" w:beforeAutospacing="0" w:after="0" w:afterAutospacing="0" w:line="276" w:lineRule="auto"/>
        <w:ind w:left="0" w:firstLine="0"/>
        <w:contextualSpacing/>
        <w:outlineLvl w:val="0"/>
        <w:rPr>
          <w:rFonts w:asciiTheme="majorBidi" w:hAnsiTheme="majorBidi" w:cs="B Lotus"/>
          <w:sz w:val="28"/>
          <w:rtl/>
        </w:rPr>
      </w:pPr>
      <w:r w:rsidRPr="00380CC0">
        <w:rPr>
          <w:rFonts w:asciiTheme="majorBidi" w:hAnsiTheme="majorBidi" w:cs="B Lotus"/>
          <w:sz w:val="28"/>
          <w:rtl/>
        </w:rPr>
        <w:t xml:space="preserve"> </w:t>
      </w:r>
      <w:bookmarkStart w:id="19" w:name="_Toc422276910"/>
      <w:r w:rsidRPr="00380CC0">
        <w:rPr>
          <w:rFonts w:asciiTheme="majorBidi" w:hAnsiTheme="majorBidi" w:cs="B Lotus"/>
          <w:sz w:val="28"/>
          <w:rtl/>
        </w:rPr>
        <w:t>نیمرخ « مخلوط/متناقض» (ویگرهوتس</w:t>
      </w:r>
      <w:r w:rsidRPr="00380CC0">
        <w:rPr>
          <w:rStyle w:val="FootnoteReference"/>
          <w:rFonts w:asciiTheme="majorBidi" w:hAnsiTheme="majorBidi" w:cs="B Lotus"/>
          <w:sz w:val="28"/>
          <w:rtl/>
        </w:rPr>
        <w:footnoteReference w:id="15"/>
      </w:r>
      <w:r w:rsidRPr="00380CC0">
        <w:rPr>
          <w:rFonts w:asciiTheme="majorBidi" w:hAnsiTheme="majorBidi" w:cs="B Lotus"/>
          <w:sz w:val="28"/>
          <w:rtl/>
        </w:rPr>
        <w:t xml:space="preserve"> و همکاران، 2008).</w:t>
      </w:r>
      <w:bookmarkEnd w:id="19"/>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 xml:space="preserve">آلکسی تایمیا تیپ </w:t>
      </w:r>
      <w:r w:rsidRPr="00380CC0">
        <w:rPr>
          <w:rFonts w:asciiTheme="majorBidi" w:hAnsiTheme="majorBidi" w:cs="B Lotus"/>
          <w:sz w:val="28"/>
        </w:rPr>
        <w:t>I</w:t>
      </w:r>
      <w:r w:rsidRPr="00380CC0">
        <w:rPr>
          <w:rFonts w:asciiTheme="majorBidi" w:hAnsiTheme="majorBidi" w:cs="B Lotus"/>
          <w:sz w:val="28"/>
          <w:rtl/>
          <w:lang w:bidi="fa-IR"/>
        </w:rPr>
        <w:t xml:space="preserve"> </w:t>
      </w:r>
      <w:r w:rsidRPr="00380CC0">
        <w:rPr>
          <w:rFonts w:asciiTheme="majorBidi" w:hAnsiTheme="majorBidi" w:cs="B Lotus"/>
          <w:sz w:val="28"/>
          <w:rtl/>
        </w:rPr>
        <w:t>:  به وسیله هیجان پذیری پایین و خیال پردازی ضعیف در ترکیب با شناخت‌هاي ضعیف همراه با هیجان‌ها توصیف مي‌شود.</w:t>
      </w:r>
    </w:p>
    <w:p w:rsidR="00AB7FF6" w:rsidRPr="00380CC0" w:rsidRDefault="00AB7FF6" w:rsidP="00AB7FF6">
      <w:pPr>
        <w:spacing w:line="276" w:lineRule="auto"/>
        <w:rPr>
          <w:rFonts w:asciiTheme="majorBidi" w:hAnsiTheme="majorBidi" w:cs="B Lotus"/>
          <w:spacing w:val="-8"/>
          <w:sz w:val="28"/>
          <w:rtl/>
        </w:rPr>
      </w:pPr>
      <w:r w:rsidRPr="00380CC0">
        <w:rPr>
          <w:rFonts w:asciiTheme="majorBidi" w:hAnsiTheme="majorBidi" w:cs="B Lotus"/>
          <w:spacing w:val="-8"/>
          <w:sz w:val="28"/>
          <w:rtl/>
        </w:rPr>
        <w:t xml:space="preserve">آلکسی تایمیا تیپ </w:t>
      </w:r>
      <w:r w:rsidRPr="00380CC0">
        <w:rPr>
          <w:rFonts w:asciiTheme="majorBidi" w:hAnsiTheme="majorBidi" w:cs="B Lotus"/>
          <w:spacing w:val="-8"/>
          <w:sz w:val="28"/>
        </w:rPr>
        <w:t>II</w:t>
      </w:r>
      <w:r w:rsidRPr="00380CC0">
        <w:rPr>
          <w:rFonts w:asciiTheme="majorBidi" w:hAnsiTheme="majorBidi" w:cs="B Lotus"/>
          <w:spacing w:val="-8"/>
          <w:sz w:val="28"/>
          <w:rtl/>
        </w:rPr>
        <w:t xml:space="preserve"> : با هیجان پذیری پایین و توام با شناخت‌هاي ضعیف به همراه هیجانات مشخص مي‌شود.</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lastRenderedPageBreak/>
        <w:t xml:space="preserve">آلکسی تایمیا تیپ </w:t>
      </w:r>
      <w:r w:rsidRPr="00380CC0">
        <w:rPr>
          <w:rFonts w:asciiTheme="majorBidi" w:hAnsiTheme="majorBidi" w:cs="B Lotus"/>
          <w:sz w:val="28"/>
        </w:rPr>
        <w:t>III</w:t>
      </w:r>
      <w:r w:rsidRPr="00380CC0">
        <w:rPr>
          <w:rFonts w:asciiTheme="majorBidi" w:hAnsiTheme="majorBidi" w:cs="B Lotus"/>
          <w:sz w:val="28"/>
          <w:rtl/>
        </w:rPr>
        <w:t xml:space="preserve"> : بر عکس آلکسی تایمیا تیپ </w:t>
      </w:r>
      <w:r w:rsidRPr="00380CC0">
        <w:rPr>
          <w:rFonts w:asciiTheme="majorBidi" w:hAnsiTheme="majorBidi" w:cs="B Lotus"/>
          <w:sz w:val="28"/>
        </w:rPr>
        <w:t>II</w:t>
      </w:r>
      <w:r w:rsidRPr="00380CC0">
        <w:rPr>
          <w:rFonts w:asciiTheme="majorBidi" w:hAnsiTheme="majorBidi" w:cs="B Lotus"/>
          <w:sz w:val="28"/>
          <w:rtl/>
        </w:rPr>
        <w:t>، هیجان پذیری پایین و تخیل ضعیف اما با شناخت‌هاي خوب رشد یافته به همراه هیجانات مشخص مي‌شود</w:t>
      </w:r>
      <w:r w:rsidRPr="00380CC0">
        <w:rPr>
          <w:rFonts w:asciiTheme="majorBidi" w:hAnsiTheme="majorBidi" w:cs="B Lotus"/>
          <w:sz w:val="28"/>
        </w:rPr>
        <w:t>.</w:t>
      </w:r>
      <w:r w:rsidRPr="00380CC0">
        <w:rPr>
          <w:rFonts w:asciiTheme="majorBidi" w:hAnsiTheme="majorBidi" w:cs="B Lotus"/>
          <w:sz w:val="28"/>
          <w:rtl/>
        </w:rPr>
        <w:t xml:space="preserve"> </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لکسی تایمیا : با هیجان پذیری بالا و خیال پردازی غنی توام با شناختهای خوب توسعه یافته به همراه هیجانات توصیف مي‌شود.</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گروه پنجم : که گروه بهنجار یا مودال نامیده مي‌شود، آنها نمرات نرمال و متوسطی هم در بعد شناختی و هم در بعد عاطفی به دست مي‌آورند</w:t>
      </w:r>
      <w:r w:rsidRPr="00380CC0">
        <w:rPr>
          <w:rFonts w:asciiTheme="majorBidi" w:hAnsiTheme="majorBidi" w:cs="B Lotus"/>
          <w:sz w:val="28"/>
        </w:rPr>
        <w:t>.</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گروه ششم : که هیچ یک از ملاک‌هاي 5 تیپ فوق را ندارد و به عنوان افراد با پروفایل(مخلوط/متناقص) نام گذاری مي‌شوند (برموند</w:t>
      </w:r>
      <w:r w:rsidRPr="00380CC0">
        <w:rPr>
          <w:rStyle w:val="FootnoteReference"/>
          <w:rFonts w:asciiTheme="majorBidi" w:hAnsiTheme="majorBidi" w:cs="B Lotus"/>
          <w:sz w:val="28"/>
          <w:rtl/>
        </w:rPr>
        <w:footnoteReference w:id="16"/>
      </w:r>
      <w:r w:rsidRPr="00380CC0">
        <w:rPr>
          <w:rFonts w:asciiTheme="majorBidi" w:hAnsiTheme="majorBidi" w:cs="B Lotus"/>
          <w:sz w:val="28"/>
          <w:rtl/>
        </w:rPr>
        <w:t xml:space="preserve"> و </w:t>
      </w:r>
      <w:r w:rsidRPr="00380CC0">
        <w:rPr>
          <w:rFonts w:asciiTheme="majorBidi" w:hAnsiTheme="majorBidi" w:cs="B Lotus" w:hint="cs"/>
          <w:sz w:val="28"/>
          <w:rtl/>
        </w:rPr>
        <w:t>همکاران</w:t>
      </w:r>
      <w:r w:rsidRPr="00380CC0">
        <w:rPr>
          <w:rFonts w:asciiTheme="majorBidi" w:hAnsiTheme="majorBidi" w:cs="B Lotus"/>
          <w:sz w:val="28"/>
          <w:rtl/>
        </w:rPr>
        <w:t xml:space="preserve"> ، 2006).</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 xml:space="preserve">در ادامه به طور خلاصه به شرح انواع آلکسی تایمیا مي‌پردازیم:  </w:t>
      </w:r>
    </w:p>
    <w:p w:rsidR="00AB7FF6" w:rsidRPr="00380CC0" w:rsidRDefault="00AB7FF6" w:rsidP="00AB7FF6">
      <w:pPr>
        <w:pStyle w:val="Heading3"/>
        <w:numPr>
          <w:ilvl w:val="0"/>
          <w:numId w:val="0"/>
        </w:numPr>
        <w:spacing w:before="0" w:after="0" w:line="276" w:lineRule="auto"/>
        <w:jc w:val="both"/>
        <w:rPr>
          <w:rFonts w:asciiTheme="majorBidi" w:hAnsiTheme="majorBidi" w:cs="B Lotus"/>
          <w:sz w:val="28"/>
          <w:szCs w:val="28"/>
        </w:rPr>
      </w:pPr>
      <w:bookmarkStart w:id="20" w:name="_Toc391413310"/>
      <w:bookmarkStart w:id="21" w:name="_Toc391413964"/>
      <w:bookmarkStart w:id="22" w:name="_Toc391416648"/>
      <w:bookmarkStart w:id="23" w:name="_Toc417929695"/>
      <w:bookmarkStart w:id="24" w:name="_Toc422276911"/>
      <w:r w:rsidRPr="00380CC0">
        <w:rPr>
          <w:rFonts w:asciiTheme="majorBidi" w:hAnsiTheme="majorBidi" w:cs="B Lotus"/>
          <w:sz w:val="28"/>
          <w:szCs w:val="28"/>
          <w:rtl/>
        </w:rPr>
        <w:t xml:space="preserve">آلکسی تایمیا تیپ  </w:t>
      </w:r>
      <w:r w:rsidRPr="00380CC0">
        <w:rPr>
          <w:rFonts w:asciiTheme="majorBidi" w:hAnsiTheme="majorBidi" w:cs="B Lotus"/>
          <w:sz w:val="28"/>
          <w:szCs w:val="28"/>
        </w:rPr>
        <w:t>I</w:t>
      </w:r>
      <w:bookmarkEnd w:id="20"/>
      <w:bookmarkEnd w:id="21"/>
      <w:bookmarkEnd w:id="22"/>
      <w:bookmarkEnd w:id="23"/>
      <w:bookmarkEnd w:id="24"/>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rPr>
        <w:t>خودبسندگی</w:t>
      </w:r>
      <w:r w:rsidRPr="00380CC0">
        <w:rPr>
          <w:rFonts w:asciiTheme="majorBidi" w:hAnsiTheme="majorBidi" w:cs="B Lotus"/>
          <w:sz w:val="28"/>
        </w:rPr>
        <w:t xml:space="preserve"> </w:t>
      </w:r>
      <w:r w:rsidRPr="00380CC0">
        <w:rPr>
          <w:rFonts w:asciiTheme="majorBidi" w:hAnsiTheme="majorBidi" w:cs="B Lotus"/>
          <w:sz w:val="28"/>
          <w:rtl/>
        </w:rPr>
        <w:t>( رضایت از خود و بی علاقه</w:t>
      </w:r>
      <w:r w:rsidRPr="00380CC0">
        <w:rPr>
          <w:rFonts w:asciiTheme="majorBidi" w:hAnsiTheme="majorBidi" w:cs="B Lotus"/>
          <w:sz w:val="28"/>
        </w:rPr>
        <w:t xml:space="preserve"> </w:t>
      </w:r>
      <w:r w:rsidRPr="00380CC0">
        <w:rPr>
          <w:rFonts w:asciiTheme="majorBidi" w:hAnsiTheme="majorBidi" w:cs="B Lotus"/>
          <w:sz w:val="28"/>
          <w:rtl/>
        </w:rPr>
        <w:t>گی به دیگران و مشکلات آنها) و خجالت</w:t>
      </w:r>
      <w:r w:rsidRPr="00380CC0">
        <w:rPr>
          <w:rFonts w:asciiTheme="majorBidi" w:hAnsiTheme="majorBidi" w:cs="B Lotus"/>
          <w:sz w:val="28"/>
        </w:rPr>
        <w:t xml:space="preserve"> </w:t>
      </w:r>
      <w:r w:rsidRPr="00380CC0">
        <w:rPr>
          <w:rFonts w:asciiTheme="majorBidi" w:hAnsiTheme="majorBidi" w:cs="B Lotus"/>
          <w:sz w:val="28"/>
          <w:rtl/>
        </w:rPr>
        <w:t xml:space="preserve">( احساس کم رویی و داشتن دشواری در ارتباط با دیگران) تیپ </w:t>
      </w:r>
      <w:r w:rsidRPr="00380CC0">
        <w:rPr>
          <w:rFonts w:asciiTheme="majorBidi" w:hAnsiTheme="majorBidi" w:cs="B Lotus"/>
          <w:sz w:val="28"/>
        </w:rPr>
        <w:t>I</w:t>
      </w:r>
      <w:r w:rsidRPr="00380CC0">
        <w:rPr>
          <w:rFonts w:asciiTheme="majorBidi" w:hAnsiTheme="majorBidi" w:cs="B Lotus"/>
          <w:sz w:val="28"/>
          <w:rtl/>
        </w:rPr>
        <w:t xml:space="preserve"> را پیش بینی مي‌کند. </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rPr>
        <w:t xml:space="preserve">ویژگی مهم تیپ </w:t>
      </w:r>
      <w:r w:rsidRPr="00380CC0">
        <w:rPr>
          <w:rFonts w:asciiTheme="majorBidi" w:hAnsiTheme="majorBidi" w:cs="B Lotus"/>
          <w:sz w:val="28"/>
        </w:rPr>
        <w:t>I</w:t>
      </w:r>
      <w:r w:rsidRPr="00380CC0">
        <w:rPr>
          <w:rFonts w:asciiTheme="majorBidi" w:hAnsiTheme="majorBidi" w:cs="B Lotus"/>
          <w:sz w:val="28"/>
          <w:rtl/>
        </w:rPr>
        <w:t xml:space="preserve"> آلکسی تایمیا، شامل انزوا از روابط اجتماعی و دامنه محدودی از ابراز هیجانات در شرایط</w:t>
      </w:r>
      <w:r w:rsidRPr="00380CC0">
        <w:rPr>
          <w:rFonts w:asciiTheme="majorBidi" w:hAnsiTheme="majorBidi" w:cs="B Lotus"/>
          <w:sz w:val="28"/>
        </w:rPr>
        <w:t xml:space="preserve"> </w:t>
      </w:r>
      <w:r w:rsidRPr="00380CC0">
        <w:rPr>
          <w:rFonts w:asciiTheme="majorBidi" w:hAnsiTheme="majorBidi" w:cs="B Lotus"/>
          <w:sz w:val="28"/>
          <w:rtl/>
        </w:rPr>
        <w:t xml:space="preserve">بین فردی مي‌باشد که بوسیله فقدان همدلی و اجتماعی بودن </w:t>
      </w:r>
      <w:r w:rsidRPr="00380CC0">
        <w:rPr>
          <w:rFonts w:asciiTheme="majorBidi" w:hAnsiTheme="majorBidi" w:cs="B Lotus"/>
          <w:sz w:val="28"/>
          <w:rtl/>
          <w:lang w:bidi="fa-IR"/>
        </w:rPr>
        <w:t>ایجاد مي‌شود.</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 xml:space="preserve">آلکسی تایمیا تیپ </w:t>
      </w:r>
      <w:r w:rsidRPr="00380CC0">
        <w:rPr>
          <w:rFonts w:asciiTheme="majorBidi" w:hAnsiTheme="majorBidi" w:cs="B Lotus"/>
          <w:sz w:val="28"/>
        </w:rPr>
        <w:t>I</w:t>
      </w:r>
      <w:r w:rsidRPr="00380CC0">
        <w:rPr>
          <w:rFonts w:asciiTheme="majorBidi" w:hAnsiTheme="majorBidi" w:cs="B Lotus"/>
          <w:sz w:val="28"/>
          <w:rtl/>
        </w:rPr>
        <w:t xml:space="preserve"> هیچ نوع رابطه ای با شکایت کردن و نشانه‌هاي اختلالات روان شناختی ندارد، همچنین با اضطراب ناتوان کننده و یا عزت نفس پایین ارتباط ندارد، اما افراد دارای تیپ </w:t>
      </w:r>
      <w:r w:rsidRPr="00380CC0">
        <w:rPr>
          <w:rFonts w:asciiTheme="majorBidi" w:hAnsiTheme="majorBidi" w:cs="B Lotus"/>
          <w:sz w:val="28"/>
        </w:rPr>
        <w:t>I</w:t>
      </w:r>
      <w:r w:rsidRPr="00380CC0">
        <w:rPr>
          <w:rFonts w:asciiTheme="majorBidi" w:hAnsiTheme="majorBidi" w:cs="B Lotus"/>
          <w:sz w:val="28"/>
          <w:rtl/>
        </w:rPr>
        <w:t xml:space="preserve"> حالت تدافعی دارند، هیجانات نامعقول (مانند ترس از اینکه شکست بخورند)، یا صفات شخصیتی که قابل قبول نیست را به دیگران نسبت مي‌دهند ( فرافکنی). وقتی آنها در تجربه ی رویدادهای زندگی شکست مي‌خورند، این شکست را متوجه دیگران کرده و دیگران را برای مسائل شخصی خودشان مقصر مي‌دانند، که مي‌تواند واکنشی در برابر کنترل و یا دخالت بیش از حد دیگران باشد</w:t>
      </w:r>
      <w:r w:rsidRPr="00380CC0">
        <w:rPr>
          <w:rFonts w:asciiTheme="majorBidi" w:hAnsiTheme="majorBidi" w:cs="B Lotus"/>
          <w:sz w:val="28"/>
        </w:rPr>
        <w:t xml:space="preserve"> </w:t>
      </w:r>
      <w:r w:rsidRPr="00380CC0">
        <w:rPr>
          <w:rFonts w:asciiTheme="majorBidi" w:hAnsiTheme="majorBidi" w:cs="B Lotus"/>
          <w:sz w:val="28"/>
          <w:rtl/>
          <w:lang w:bidi="fa-IR"/>
        </w:rPr>
        <w:t>(ویلیامز</w:t>
      </w:r>
      <w:r w:rsidRPr="00380CC0">
        <w:rPr>
          <w:rStyle w:val="FootnoteReference"/>
          <w:rFonts w:asciiTheme="majorBidi" w:hAnsiTheme="majorBidi" w:cs="B Lotus"/>
          <w:sz w:val="28"/>
          <w:rtl/>
          <w:lang w:bidi="fa-IR"/>
        </w:rPr>
        <w:footnoteReference w:id="17"/>
      </w:r>
      <w:r w:rsidRPr="00380CC0">
        <w:rPr>
          <w:rFonts w:asciiTheme="majorBidi" w:hAnsiTheme="majorBidi" w:cs="B Lotus"/>
          <w:sz w:val="28"/>
          <w:rtl/>
          <w:lang w:bidi="fa-IR"/>
        </w:rPr>
        <w:t>، 1994).</w:t>
      </w:r>
      <w:r w:rsidRPr="00380CC0">
        <w:rPr>
          <w:rFonts w:asciiTheme="majorBidi" w:hAnsiTheme="majorBidi" w:cs="B Lotus"/>
          <w:sz w:val="28"/>
          <w:rtl/>
        </w:rPr>
        <w:t xml:space="preserve"> افراد تیپ </w:t>
      </w:r>
      <w:r w:rsidRPr="00380CC0">
        <w:rPr>
          <w:rFonts w:asciiTheme="majorBidi" w:hAnsiTheme="majorBidi" w:cs="B Lotus"/>
          <w:sz w:val="28"/>
        </w:rPr>
        <w:t>I</w:t>
      </w:r>
      <w:r w:rsidRPr="00380CC0">
        <w:rPr>
          <w:rFonts w:asciiTheme="majorBidi" w:hAnsiTheme="majorBidi" w:cs="B Lotus"/>
          <w:sz w:val="28"/>
          <w:rtl/>
        </w:rPr>
        <w:t xml:space="preserve"> مانند اشخاص اسکیزوئیدی احساس انزجار نسبت به معاشرت دارند و این عقیده را دارند که دیگران </w:t>
      </w:r>
      <w:r w:rsidRPr="00380CC0">
        <w:rPr>
          <w:rFonts w:asciiTheme="majorBidi" w:hAnsiTheme="majorBidi" w:cs="B Lotus"/>
          <w:sz w:val="28"/>
          <w:rtl/>
        </w:rPr>
        <w:lastRenderedPageBreak/>
        <w:t xml:space="preserve">آنها را در روابط درگیر مي‌کنند و از این راه هویت و فردیت آنها  را از بین مي‌برند. </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 xml:space="preserve">افراد با تیپ </w:t>
      </w:r>
      <w:r w:rsidRPr="00380CC0">
        <w:rPr>
          <w:rFonts w:asciiTheme="majorBidi" w:hAnsiTheme="majorBidi" w:cs="B Lotus"/>
          <w:sz w:val="28"/>
        </w:rPr>
        <w:t>I</w:t>
      </w:r>
      <w:r w:rsidRPr="00380CC0">
        <w:rPr>
          <w:rFonts w:asciiTheme="majorBidi" w:hAnsiTheme="majorBidi" w:cs="B Lotus"/>
          <w:sz w:val="28"/>
          <w:rtl/>
        </w:rPr>
        <w:t xml:space="preserve"> از نظر عاطفی سرد و از نظر اجتماعی و هیجانی بی کفایت</w:t>
      </w:r>
      <w:r w:rsidRPr="00380CC0">
        <w:rPr>
          <w:rFonts w:asciiTheme="majorBidi" w:hAnsiTheme="majorBidi" w:cs="B Lotus" w:hint="cs"/>
          <w:sz w:val="28"/>
          <w:rtl/>
        </w:rPr>
        <w:t>‌</w:t>
      </w:r>
      <w:r w:rsidRPr="00380CC0">
        <w:rPr>
          <w:rFonts w:asciiTheme="majorBidi" w:hAnsiTheme="majorBidi" w:cs="B Lotus"/>
          <w:sz w:val="28"/>
          <w:rtl/>
        </w:rPr>
        <w:t>اند، آنها به وسیله ی افکار شکست احساس آزار نمي‌کنند و از یک آمادگی منطقی برای زندگی برخوردارند که مي‌تواند در بسیاری از مشاغل یعنی در جایی که تفکر منطقی بدون دخالت هیجانی یک امتیاز باشد مفید باشد، اما در روابط شخصی و صمیمانه رفتار سرد عاطفی و هیجانی آنها باعث مشکلات بین فردی مي‌شود. این افراد به علت فقدان هیجان پذیری، احتمالا دچار خستگی روحی یا هیجانی نمي‌شوند، علاوه بر این به علت فقدان خیال پردازی برای مشاغل هنرهای اجرایی یا مشاغلی که در انها خلاقیت و ابراز هیجان ضروری است ناشایست تلقی مي‌شوند.</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 xml:space="preserve">همانطور که ذکر شد پروفایل آلکسی تایمیا تیپ </w:t>
      </w:r>
      <w:r w:rsidRPr="00380CC0">
        <w:rPr>
          <w:rFonts w:asciiTheme="majorBidi" w:hAnsiTheme="majorBidi" w:cs="B Lotus"/>
          <w:sz w:val="28"/>
        </w:rPr>
        <w:t>I</w:t>
      </w:r>
      <w:r w:rsidRPr="00380CC0">
        <w:rPr>
          <w:rFonts w:asciiTheme="majorBidi" w:hAnsiTheme="majorBidi" w:cs="B Lotus"/>
          <w:sz w:val="28"/>
          <w:rtl/>
        </w:rPr>
        <w:t xml:space="preserve"> شباهت قابل ملاحظه ای با ویژگی‌هاي سبک شخصیتی اسکیزوئیدی نشان مي‌دهد، این افراد دارای سبکی انفرادی با نیاز محدود به دوستی، رفاقت و حمایت اجتماعی توصیف مي‌شوند که به عنوان مشاهده گران بی طرف به ندرت درباره ی چیزی نگران و هیجان زده مي‌شوند. بنابراین در محل کار خود عملکرد خوبی دارند اما نمي‌توانند به صورت تیمي‌کار کنند. (اولدهام</w:t>
      </w:r>
      <w:r w:rsidRPr="00380CC0">
        <w:rPr>
          <w:rStyle w:val="FootnoteReference"/>
          <w:rFonts w:asciiTheme="majorBidi" w:hAnsiTheme="majorBidi" w:cs="B Lotus"/>
          <w:sz w:val="28"/>
          <w:rtl/>
        </w:rPr>
        <w:footnoteReference w:id="18"/>
      </w:r>
      <w:r w:rsidRPr="00380CC0">
        <w:rPr>
          <w:rFonts w:asciiTheme="majorBidi" w:hAnsiTheme="majorBidi" w:cs="B Lotus"/>
          <w:sz w:val="28"/>
          <w:rtl/>
        </w:rPr>
        <w:t xml:space="preserve"> و موریس</w:t>
      </w:r>
      <w:r w:rsidRPr="00380CC0">
        <w:rPr>
          <w:rStyle w:val="FootnoteReference"/>
          <w:rFonts w:asciiTheme="majorBidi" w:hAnsiTheme="majorBidi" w:cs="B Lotus"/>
          <w:sz w:val="28"/>
          <w:rtl/>
        </w:rPr>
        <w:footnoteReference w:id="19"/>
      </w:r>
      <w:r w:rsidRPr="00380CC0">
        <w:rPr>
          <w:rFonts w:asciiTheme="majorBidi" w:hAnsiTheme="majorBidi" w:cs="B Lotus"/>
          <w:sz w:val="28"/>
          <w:rtl/>
        </w:rPr>
        <w:t>، 1995). میلون و</w:t>
      </w:r>
      <w:r w:rsidRPr="00380CC0">
        <w:rPr>
          <w:rFonts w:asciiTheme="majorBidi" w:hAnsiTheme="majorBidi" w:cs="B Lotus" w:hint="cs"/>
          <w:sz w:val="28"/>
          <w:rtl/>
          <w:lang w:bidi="fa-IR"/>
        </w:rPr>
        <w:t>همکاران</w:t>
      </w:r>
      <w:r w:rsidRPr="00380CC0">
        <w:rPr>
          <w:rStyle w:val="FootnoteReference"/>
          <w:rFonts w:asciiTheme="majorBidi" w:hAnsiTheme="majorBidi" w:cs="B Lotus"/>
          <w:sz w:val="28"/>
          <w:rtl/>
        </w:rPr>
        <w:footnoteReference w:id="20"/>
      </w:r>
      <w:r w:rsidRPr="00380CC0">
        <w:rPr>
          <w:rFonts w:asciiTheme="majorBidi" w:hAnsiTheme="majorBidi" w:cs="B Lotus"/>
          <w:sz w:val="28"/>
          <w:rtl/>
        </w:rPr>
        <w:t xml:space="preserve"> (2001) نیز الگویی مشابه از ویژگی‌هاي ذکر شده  را درون دامنه طبیعی بعنوان سبک انزوایی معرفی کرده اند. این افراد آرام هستند و کاری به کسی ندارند، منظم اند و به اصطلاح در پشت صحنه کار مي‌کنند و راضی برای ماندن در زمینه اند، این در حالی است که دیگران آنها را به عنوان افرادی بدون انگیزه و سرزندگی(نیرومندی) تلقی مي‌کنند</w:t>
      </w:r>
    </w:p>
    <w:p w:rsidR="00AB7FF6" w:rsidRPr="00380CC0" w:rsidRDefault="00AB7FF6" w:rsidP="00AB7FF6">
      <w:pPr>
        <w:pStyle w:val="Heading3"/>
        <w:numPr>
          <w:ilvl w:val="0"/>
          <w:numId w:val="0"/>
        </w:numPr>
        <w:spacing w:before="0" w:after="0" w:line="276" w:lineRule="auto"/>
        <w:jc w:val="both"/>
        <w:rPr>
          <w:rFonts w:asciiTheme="majorBidi" w:hAnsiTheme="majorBidi" w:cs="B Lotus"/>
          <w:sz w:val="28"/>
          <w:szCs w:val="28"/>
          <w:lang w:bidi="fa-IR"/>
        </w:rPr>
      </w:pPr>
      <w:bookmarkStart w:id="25" w:name="_Toc391413311"/>
      <w:bookmarkStart w:id="26" w:name="_Toc391413965"/>
      <w:bookmarkStart w:id="27" w:name="_Toc391416649"/>
      <w:bookmarkStart w:id="28" w:name="_Toc417929696"/>
      <w:bookmarkStart w:id="29" w:name="_Toc422276912"/>
      <w:r w:rsidRPr="00380CC0">
        <w:rPr>
          <w:rFonts w:asciiTheme="majorBidi" w:hAnsiTheme="majorBidi" w:cs="B Lotus"/>
          <w:sz w:val="28"/>
          <w:szCs w:val="28"/>
          <w:rtl/>
          <w:lang w:bidi="fa-IR"/>
        </w:rPr>
        <w:t xml:space="preserve">آلکسی تایمیا تیپ </w:t>
      </w:r>
      <w:r w:rsidRPr="00380CC0">
        <w:rPr>
          <w:rFonts w:asciiTheme="majorBidi" w:hAnsiTheme="majorBidi" w:cs="B Lotus"/>
          <w:sz w:val="28"/>
          <w:szCs w:val="28"/>
          <w:lang w:bidi="fa-IR"/>
        </w:rPr>
        <w:t>II</w:t>
      </w:r>
      <w:bookmarkEnd w:id="25"/>
      <w:bookmarkEnd w:id="26"/>
      <w:bookmarkEnd w:id="27"/>
      <w:bookmarkEnd w:id="28"/>
      <w:bookmarkEnd w:id="29"/>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 xml:space="preserve">بی کفایتی شخصی و بی کفایتی اجتماعی، تیپ </w:t>
      </w:r>
      <w:r w:rsidRPr="00380CC0">
        <w:rPr>
          <w:rFonts w:asciiTheme="majorBidi" w:hAnsiTheme="majorBidi" w:cs="B Lotus"/>
          <w:sz w:val="28"/>
        </w:rPr>
        <w:t>II</w:t>
      </w:r>
      <w:r w:rsidRPr="00380CC0">
        <w:rPr>
          <w:rFonts w:asciiTheme="majorBidi" w:hAnsiTheme="majorBidi" w:cs="B Lotus"/>
          <w:sz w:val="28"/>
          <w:rtl/>
        </w:rPr>
        <w:t xml:space="preserve"> آلکسی تایمیا را پیش بینی مي‌کند. بی کفایتی به این معناست که شخص احساس تنش، افسردگی و ناپایداری مي‌کند فرد با آلکسی تایمیا تیپ </w:t>
      </w:r>
      <w:r w:rsidRPr="00380CC0">
        <w:rPr>
          <w:rFonts w:asciiTheme="majorBidi" w:hAnsiTheme="majorBidi" w:cs="B Lotus"/>
          <w:sz w:val="28"/>
        </w:rPr>
        <w:t>II</w:t>
      </w:r>
      <w:r w:rsidRPr="00380CC0">
        <w:rPr>
          <w:rFonts w:asciiTheme="majorBidi" w:hAnsiTheme="majorBidi" w:cs="B Lotus"/>
          <w:sz w:val="28"/>
          <w:rtl/>
        </w:rPr>
        <w:t>، از</w:t>
      </w:r>
      <w:r w:rsidRPr="00380CC0">
        <w:rPr>
          <w:rFonts w:asciiTheme="majorBidi" w:hAnsiTheme="majorBidi" w:cs="B Lotus"/>
          <w:sz w:val="28"/>
        </w:rPr>
        <w:t xml:space="preserve"> </w:t>
      </w:r>
      <w:r w:rsidRPr="00380CC0">
        <w:rPr>
          <w:rFonts w:asciiTheme="majorBidi" w:hAnsiTheme="majorBidi" w:cs="B Lotus"/>
          <w:sz w:val="28"/>
          <w:rtl/>
          <w:lang w:bidi="fa-IR"/>
        </w:rPr>
        <w:t xml:space="preserve"> ناپایداری هیجانی (</w:t>
      </w:r>
      <w:r w:rsidRPr="00380CC0">
        <w:rPr>
          <w:rFonts w:asciiTheme="majorBidi" w:hAnsiTheme="majorBidi" w:cs="B Lotus"/>
          <w:sz w:val="28"/>
          <w:rtl/>
        </w:rPr>
        <w:t xml:space="preserve"> روان رنجورخویی) رنج مي‌برد. بی کفایتی اجتماعی بدین معناست که شخص در برخورد با دیگران احساس خجالت و کم رویی مي‌کند.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rPr>
        <w:lastRenderedPageBreak/>
        <w:t xml:space="preserve">این افراد سطوح بالایی از شکایات را در پرسشنامه </w:t>
      </w:r>
      <w:r w:rsidRPr="00380CC0">
        <w:rPr>
          <w:rFonts w:asciiTheme="majorBidi" w:hAnsiTheme="majorBidi" w:cs="B Lotus"/>
          <w:sz w:val="28"/>
        </w:rPr>
        <w:t>scL90</w:t>
      </w:r>
      <w:r w:rsidRPr="00380CC0">
        <w:rPr>
          <w:rFonts w:asciiTheme="majorBidi" w:hAnsiTheme="majorBidi" w:cs="B Lotus"/>
          <w:sz w:val="28"/>
          <w:rtl/>
        </w:rPr>
        <w:t xml:space="preserve"> (پرسشنامه ای که سبک زندگی افراد را مورد ارزیابی قرار مي‌دهد) گزارش مي‌کنند. مضطرب</w:t>
      </w:r>
      <w:r w:rsidRPr="00380CC0">
        <w:rPr>
          <w:rFonts w:asciiTheme="majorBidi" w:hAnsiTheme="majorBidi" w:cs="B Lotus"/>
          <w:sz w:val="28"/>
          <w:rtl/>
          <w:lang w:bidi="fa-IR"/>
        </w:rPr>
        <w:t xml:space="preserve"> و</w:t>
      </w:r>
      <w:r w:rsidRPr="00380CC0">
        <w:rPr>
          <w:rFonts w:asciiTheme="majorBidi" w:hAnsiTheme="majorBidi" w:cs="B Lotus"/>
          <w:sz w:val="28"/>
          <w:rtl/>
        </w:rPr>
        <w:t xml:space="preserve"> دارای فوبی مکان‌هاي باز، بسته و افسرده هستند و شکایات جسمانی مبهم و مشکلات خواب را گزارش مي‌کنند</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 xml:space="preserve">افراد تیپ </w:t>
      </w:r>
      <w:r w:rsidRPr="00380CC0">
        <w:rPr>
          <w:rFonts w:asciiTheme="majorBidi" w:hAnsiTheme="majorBidi" w:cs="B Lotus"/>
          <w:sz w:val="28"/>
        </w:rPr>
        <w:t>II</w:t>
      </w:r>
      <w:r w:rsidRPr="00380CC0">
        <w:rPr>
          <w:rFonts w:asciiTheme="majorBidi" w:hAnsiTheme="majorBidi" w:cs="B Lotus"/>
          <w:sz w:val="28"/>
          <w:rtl/>
          <w:lang w:bidi="fa-IR"/>
        </w:rPr>
        <w:t xml:space="preserve"> آلکسی تایمیا </w:t>
      </w:r>
      <w:r w:rsidRPr="00380CC0">
        <w:rPr>
          <w:rFonts w:asciiTheme="majorBidi" w:hAnsiTheme="majorBidi" w:cs="B Lotus"/>
          <w:sz w:val="28"/>
          <w:rtl/>
        </w:rPr>
        <w:t xml:space="preserve">نسبت به همه انواع آلکسی تایمیا، در برابر استرس مقاومت کمتری دارند، و از مشکلات روان پزشکی و روان تنی، رنج مي‌برند و یک ساختار شخصیتی روان رنجورخویی را نشان مي‌دهند. آنها به سرعت تعادل خود را از دست داده و به آسانی در شرایط استرس زا، قربانی اضطراب ناتوان کننده مي‌شوند  در حالی که سطح اضطراب تسهیل کننده پایین باقی مي‌ماند. </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 xml:space="preserve"> افراد تیپ </w:t>
      </w:r>
      <w:r w:rsidRPr="00380CC0">
        <w:rPr>
          <w:rFonts w:asciiTheme="majorBidi" w:hAnsiTheme="majorBidi" w:cs="B Lotus"/>
          <w:sz w:val="28"/>
        </w:rPr>
        <w:t>II</w:t>
      </w:r>
      <w:r w:rsidRPr="00380CC0">
        <w:rPr>
          <w:rFonts w:asciiTheme="majorBidi" w:hAnsiTheme="majorBidi" w:cs="B Lotus"/>
          <w:sz w:val="28"/>
          <w:rtl/>
        </w:rPr>
        <w:t xml:space="preserve"> مضطرب هستند و از انجام اشتباه مي‌ترسند آنها برای بی کفایتی‌ها خودشان را سرزنش مي‌کنند و رویا رویی ناسازگارانه نشان مي‌دهند و نشانه‌هاي افسردگی در آنها نادر نیست. </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 xml:space="preserve">بین نیمرخ آلکسی تایمیا تیپ </w:t>
      </w:r>
      <w:r w:rsidRPr="00380CC0">
        <w:rPr>
          <w:rFonts w:asciiTheme="majorBidi" w:hAnsiTheme="majorBidi" w:cs="B Lotus"/>
          <w:sz w:val="28"/>
        </w:rPr>
        <w:t>II</w:t>
      </w:r>
      <w:r w:rsidRPr="00380CC0">
        <w:rPr>
          <w:rFonts w:asciiTheme="majorBidi" w:hAnsiTheme="majorBidi" w:cs="B Lotus"/>
          <w:sz w:val="28"/>
          <w:rtl/>
        </w:rPr>
        <w:t xml:space="preserve"> و سبک شخصیت مرزی ارتباط وجود دارد، افراد سبک مرزی تمایل دارند از لحاظ هیجانی شدید باشند، اما گهگاهی واکنش بیش از حد از خود نشان مي‌دهند و نمایشی مي‌شوند</w:t>
      </w:r>
      <w:r w:rsidRPr="00380CC0">
        <w:rPr>
          <w:rFonts w:asciiTheme="majorBidi" w:hAnsiTheme="majorBidi" w:cs="B Lotus" w:hint="cs"/>
          <w:sz w:val="28"/>
          <w:rtl/>
        </w:rPr>
        <w:t xml:space="preserve"> </w:t>
      </w:r>
      <w:r w:rsidRPr="00380CC0">
        <w:rPr>
          <w:rFonts w:asciiTheme="majorBidi" w:hAnsiTheme="majorBidi" w:cs="B Lotus"/>
          <w:sz w:val="28"/>
          <w:rtl/>
        </w:rPr>
        <w:t xml:space="preserve">(میلون و </w:t>
      </w:r>
      <w:r w:rsidRPr="00380CC0">
        <w:rPr>
          <w:rFonts w:asciiTheme="majorBidi" w:hAnsiTheme="majorBidi" w:cs="B Lotus" w:hint="cs"/>
          <w:sz w:val="28"/>
          <w:rtl/>
        </w:rPr>
        <w:t>همکاران</w:t>
      </w:r>
      <w:r w:rsidRPr="00380CC0">
        <w:rPr>
          <w:rFonts w:asciiTheme="majorBidi" w:hAnsiTheme="majorBidi" w:cs="B Lotus"/>
          <w:sz w:val="28"/>
          <w:rtl/>
        </w:rPr>
        <w:t xml:space="preserve">، 2001). بعلاوه آنها نگرش بد گمانی را اتخاذ مي‌کنند و تا حدی نگرش پارانوئیدی نسبت به دیگران دارند که بیانگر آن است که آنها در کنار آمدن مشکل دارند و در تفکر و عمل کردن احساس بی کفایتی مي‌کنند. فرد دارای تیپ </w:t>
      </w:r>
      <w:r w:rsidRPr="00380CC0">
        <w:rPr>
          <w:rFonts w:asciiTheme="majorBidi" w:hAnsiTheme="majorBidi" w:cs="B Lotus"/>
          <w:sz w:val="28"/>
        </w:rPr>
        <w:t>II</w:t>
      </w:r>
      <w:r w:rsidRPr="00380CC0">
        <w:rPr>
          <w:rFonts w:asciiTheme="majorBidi" w:hAnsiTheme="majorBidi" w:cs="B Lotus"/>
          <w:sz w:val="28"/>
          <w:rtl/>
        </w:rPr>
        <w:t xml:space="preserve">، در شرایطی که تحت فشار قرار مي‌گیرد، به علت افکار شکست، پیشرفت نامناسبی را نشان مي‌دهد. از لحاظ دفاعی او از مکانیزم برگشت به سوی خود استفاده مي‌کند. این افراد زمانی که مشکلات یا شکست هایی را تجربه مي‌کنند خود را سرزنش مي‌کنند. از لحاظ رویارویی آنها تمایل به اجتناب از مشکلات یا واکنش نشان دادن بصورت افسردگی در برابر مشکلات را دارند. افرادتیپ </w:t>
      </w:r>
      <w:r w:rsidRPr="00380CC0">
        <w:rPr>
          <w:rFonts w:asciiTheme="majorBidi" w:hAnsiTheme="majorBidi" w:cs="B Lotus"/>
          <w:sz w:val="28"/>
        </w:rPr>
        <w:t>II</w:t>
      </w:r>
      <w:r w:rsidRPr="00380CC0">
        <w:rPr>
          <w:rFonts w:asciiTheme="majorBidi" w:hAnsiTheme="majorBidi" w:cs="B Lotus"/>
          <w:sz w:val="28"/>
          <w:rtl/>
        </w:rPr>
        <w:t xml:space="preserve"> دارای خود پنداره پایین هستند نمرات پایین مقیاس </w:t>
      </w:r>
      <w:r w:rsidRPr="00380CC0">
        <w:rPr>
          <w:rFonts w:asciiTheme="majorBidi" w:hAnsiTheme="majorBidi" w:cs="B Lotus"/>
          <w:sz w:val="28"/>
        </w:rPr>
        <w:t>LSQ</w:t>
      </w:r>
      <w:r w:rsidRPr="00380CC0">
        <w:rPr>
          <w:rFonts w:asciiTheme="majorBidi" w:hAnsiTheme="majorBidi" w:cs="B Lotus"/>
          <w:sz w:val="28"/>
          <w:rtl/>
        </w:rPr>
        <w:t xml:space="preserve"> (پرسشنامه سبک زندگی) آنها نشان مي‌دهد که قادر به داشتن احساس تعلق به دیگران نیستند. عزت نفس آنها پایین است و احساس بی کفایتی مي‌کنند. افراد دارای تیپ </w:t>
      </w:r>
      <w:r w:rsidRPr="00380CC0">
        <w:rPr>
          <w:rFonts w:asciiTheme="majorBidi" w:hAnsiTheme="majorBidi" w:cs="B Lotus"/>
          <w:sz w:val="28"/>
        </w:rPr>
        <w:t>II</w:t>
      </w:r>
      <w:r w:rsidRPr="00380CC0">
        <w:rPr>
          <w:rFonts w:asciiTheme="majorBidi" w:hAnsiTheme="majorBidi" w:cs="B Lotus"/>
          <w:sz w:val="28"/>
          <w:rtl/>
        </w:rPr>
        <w:t xml:space="preserve">، سبک‌هاي رویارویی و کنار آمدن ضعیفی دارند، آنها انتظار دارند که میزان کنترلی بر موفقیت نداشته باشند. سایر عواملی که بطور غیر مستقیم به </w:t>
      </w:r>
      <w:r w:rsidRPr="00380CC0">
        <w:rPr>
          <w:rFonts w:asciiTheme="majorBidi" w:hAnsiTheme="majorBidi" w:cs="B Lotus"/>
          <w:sz w:val="28"/>
          <w:rtl/>
        </w:rPr>
        <w:lastRenderedPageBreak/>
        <w:t xml:space="preserve">پیدایش شخصیت مرزی کمک مي‌کند شامل ایده‌هاي فرهنگی و بد رفتاری جنسی بویژه در مورد زنان است و این عقیده نیز با این یافته که افراد تیپ </w:t>
      </w:r>
      <w:r w:rsidRPr="00380CC0">
        <w:rPr>
          <w:rFonts w:asciiTheme="majorBidi" w:hAnsiTheme="majorBidi" w:cs="B Lotus"/>
          <w:sz w:val="28"/>
        </w:rPr>
        <w:t>II</w:t>
      </w:r>
      <w:r w:rsidRPr="00380CC0">
        <w:rPr>
          <w:rFonts w:asciiTheme="majorBidi" w:hAnsiTheme="majorBidi" w:cs="B Lotus"/>
          <w:sz w:val="28"/>
          <w:rtl/>
        </w:rPr>
        <w:t xml:space="preserve"> اغلب در زنانی دیده شده که در کودکی مورد بد رفتاری جنسی قرار گرفته اند، همخوان است ( برموند، </w:t>
      </w:r>
      <w:r w:rsidRPr="00380CC0">
        <w:rPr>
          <w:rFonts w:asciiTheme="majorBidi" w:hAnsiTheme="majorBidi" w:cs="B Lotus" w:hint="cs"/>
          <w:sz w:val="28"/>
          <w:rtl/>
        </w:rPr>
        <w:t>2008)</w:t>
      </w:r>
      <w:r w:rsidRPr="00380CC0">
        <w:rPr>
          <w:rFonts w:asciiTheme="majorBidi" w:hAnsiTheme="majorBidi" w:cs="B Lotus"/>
          <w:sz w:val="28"/>
          <w:rtl/>
        </w:rPr>
        <w:t>.</w:t>
      </w:r>
    </w:p>
    <w:p w:rsidR="00AB7FF6" w:rsidRPr="00380CC0" w:rsidRDefault="00AB7FF6" w:rsidP="00AB7FF6">
      <w:pPr>
        <w:pStyle w:val="Heading3"/>
        <w:numPr>
          <w:ilvl w:val="0"/>
          <w:numId w:val="0"/>
        </w:numPr>
        <w:spacing w:before="0" w:after="0" w:line="276" w:lineRule="auto"/>
        <w:jc w:val="both"/>
        <w:rPr>
          <w:rFonts w:asciiTheme="majorBidi" w:hAnsiTheme="majorBidi" w:cs="B Lotus"/>
          <w:sz w:val="28"/>
          <w:szCs w:val="28"/>
          <w:lang w:bidi="fa-IR"/>
        </w:rPr>
      </w:pPr>
      <w:bookmarkStart w:id="30" w:name="_Toc391413312"/>
      <w:bookmarkStart w:id="31" w:name="_Toc391413966"/>
      <w:bookmarkStart w:id="32" w:name="_Toc391416650"/>
      <w:bookmarkStart w:id="33" w:name="_Toc417929697"/>
      <w:bookmarkStart w:id="34" w:name="_Toc422276913"/>
      <w:r w:rsidRPr="00380CC0">
        <w:rPr>
          <w:rFonts w:asciiTheme="majorBidi" w:hAnsiTheme="majorBidi" w:cs="B Lotus"/>
          <w:sz w:val="28"/>
          <w:szCs w:val="28"/>
          <w:rtl/>
          <w:lang w:bidi="fa-IR"/>
        </w:rPr>
        <w:t xml:space="preserve">آلکسی تایمیا تیپ </w:t>
      </w:r>
      <w:r w:rsidRPr="00380CC0">
        <w:rPr>
          <w:rFonts w:asciiTheme="majorBidi" w:hAnsiTheme="majorBidi" w:cs="B Lotus"/>
          <w:sz w:val="28"/>
          <w:szCs w:val="28"/>
          <w:lang w:bidi="fa-IR"/>
        </w:rPr>
        <w:t>III</w:t>
      </w:r>
      <w:bookmarkEnd w:id="30"/>
      <w:bookmarkEnd w:id="31"/>
      <w:bookmarkEnd w:id="32"/>
      <w:bookmarkEnd w:id="33"/>
      <w:bookmarkEnd w:id="34"/>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برعکس تیپ </w:t>
      </w:r>
      <w:r w:rsidRPr="00380CC0">
        <w:rPr>
          <w:rFonts w:asciiTheme="majorBidi" w:hAnsiTheme="majorBidi" w:cs="B Lotus"/>
          <w:sz w:val="28"/>
          <w:lang w:bidi="fa-IR"/>
        </w:rPr>
        <w:t>II</w:t>
      </w:r>
      <w:r w:rsidRPr="00380CC0">
        <w:rPr>
          <w:rFonts w:asciiTheme="majorBidi" w:hAnsiTheme="majorBidi" w:cs="B Lotus"/>
          <w:sz w:val="28"/>
          <w:rtl/>
          <w:lang w:bidi="fa-IR"/>
        </w:rPr>
        <w:t>، آلکسی تایمیا تیپ</w:t>
      </w:r>
      <w:r w:rsidRPr="00380CC0">
        <w:rPr>
          <w:rFonts w:asciiTheme="majorBidi" w:hAnsiTheme="majorBidi" w:cs="B Lotus"/>
          <w:sz w:val="28"/>
          <w:lang w:bidi="fa-IR"/>
        </w:rPr>
        <w:t xml:space="preserve"> III</w:t>
      </w:r>
      <w:r w:rsidRPr="00380CC0">
        <w:rPr>
          <w:rFonts w:asciiTheme="majorBidi" w:hAnsiTheme="majorBidi" w:cs="B Lotus"/>
          <w:sz w:val="28"/>
          <w:rtl/>
          <w:lang w:bidi="fa-IR"/>
        </w:rPr>
        <w:t xml:space="preserve"> بوسیله ی با کفایتی و کفایت اجتماعی پیش بینی مي‌شود.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افراد با تیپ </w:t>
      </w:r>
      <w:r w:rsidRPr="00380CC0">
        <w:rPr>
          <w:rFonts w:asciiTheme="majorBidi" w:hAnsiTheme="majorBidi" w:cs="B Lotus"/>
          <w:sz w:val="28"/>
          <w:lang w:bidi="fa-IR"/>
        </w:rPr>
        <w:t>III</w:t>
      </w:r>
      <w:r w:rsidRPr="00380CC0">
        <w:rPr>
          <w:rFonts w:asciiTheme="majorBidi" w:hAnsiTheme="majorBidi" w:cs="B Lotus"/>
          <w:sz w:val="28"/>
          <w:rtl/>
          <w:lang w:bidi="fa-IR"/>
        </w:rPr>
        <w:t xml:space="preserve"> آلکسی تایمیا گزارش مي‌کنند که با دیگران خوب کنار مي‌آیند و يا به آسانی با آنها صحبت مي‌کنند ، احساس گشودگی مي‌کنند،  راحت و اجتماعی هستند. بنابراین افراد تیپ </w:t>
      </w:r>
      <w:r w:rsidRPr="00380CC0">
        <w:rPr>
          <w:rFonts w:asciiTheme="majorBidi" w:hAnsiTheme="majorBidi" w:cs="B Lotus"/>
          <w:sz w:val="28"/>
          <w:lang w:bidi="fa-IR"/>
        </w:rPr>
        <w:t>III</w:t>
      </w:r>
      <w:r w:rsidRPr="00380CC0">
        <w:rPr>
          <w:rFonts w:asciiTheme="majorBidi" w:hAnsiTheme="majorBidi" w:cs="B Lotus"/>
          <w:sz w:val="28"/>
          <w:rtl/>
          <w:lang w:bidi="fa-IR"/>
        </w:rPr>
        <w:t xml:space="preserve"> مهارت اجتماعی خوبی دارند و نشانه‌هاي روان رنجوری را نشان نمي‌دهند.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این افراد نیمرخ سالمي‌نشان مي‌دهند، آنها مشکلاتی از قبیل شکایت جسمانی، افسردگی، اضطراب ناتوان کننده را ندارند. در شرایط ناکامي‌خود را سرزنش نمي‌کنند، فکر می</w:t>
      </w:r>
      <w:r w:rsidRPr="00380CC0">
        <w:rPr>
          <w:rFonts w:asciiTheme="majorBidi" w:hAnsiTheme="majorBidi" w:cs="B Lotus" w:hint="cs"/>
          <w:sz w:val="28"/>
          <w:rtl/>
          <w:lang w:bidi="fa-IR"/>
        </w:rPr>
        <w:t>‌</w:t>
      </w:r>
      <w:r w:rsidRPr="00380CC0">
        <w:rPr>
          <w:rFonts w:asciiTheme="majorBidi" w:hAnsiTheme="majorBidi" w:cs="B Lotus"/>
          <w:sz w:val="28"/>
          <w:rtl/>
          <w:lang w:bidi="fa-IR"/>
        </w:rPr>
        <w:t>کنند خودپنداره بالایی در گذشته، حال و آینده داشته و خواهند داشت. به دیگران احساس تعلق مي‌کنند، خودشان را به عنوان فردی شایسته تلقی کرده و از خود قدردانی مي‌کنند. خود را قادر به حل مشکلات مي‌دانند و انتظار دارند بر موقعیت‌ها کنترل داشته باشند.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این افراد ارجحیت بالا برای تصاویر خنثی در برابر تصاویر تهدید کننده در آزمونهای دیداری نشان مي‌دهند، از دیدگاه روان پویشی یعنی رویدادهای تهدید کننده واپس زده مي‌شوند یا از ورود به هوشیاری ممانعت مي‌شوند. تیپ </w:t>
      </w:r>
      <w:r w:rsidRPr="00380CC0">
        <w:rPr>
          <w:rFonts w:asciiTheme="majorBidi" w:hAnsiTheme="majorBidi" w:cs="B Lotus"/>
          <w:sz w:val="28"/>
          <w:lang w:bidi="fa-IR"/>
        </w:rPr>
        <w:t>III</w:t>
      </w:r>
      <w:r w:rsidRPr="00380CC0">
        <w:rPr>
          <w:rFonts w:asciiTheme="majorBidi" w:hAnsiTheme="majorBidi" w:cs="B Lotus"/>
          <w:sz w:val="28"/>
          <w:rtl/>
          <w:lang w:bidi="fa-IR"/>
        </w:rPr>
        <w:t xml:space="preserve"> افراد آلکسی تایمیا با نمرات پایین در هیجان و نمرات بالا در بعد شناختی آلکسی تایمیا مشخص مي‌شوند که از دیدگاه نظری، این ترکیب از نمرات عجیب به نظر مي‌رسد (مورمن</w:t>
      </w:r>
      <w:r w:rsidRPr="00380CC0">
        <w:rPr>
          <w:rStyle w:val="FootnoteReference"/>
          <w:rFonts w:asciiTheme="majorBidi" w:hAnsiTheme="majorBidi" w:cs="B Lotus"/>
          <w:sz w:val="28"/>
          <w:rtl/>
          <w:lang w:bidi="fa-IR"/>
        </w:rPr>
        <w:footnoteReference w:id="21"/>
      </w:r>
      <w:r w:rsidRPr="00380CC0">
        <w:rPr>
          <w:rFonts w:asciiTheme="majorBidi" w:hAnsiTheme="majorBidi" w:cs="B Lotus"/>
          <w:sz w:val="28"/>
          <w:rtl/>
          <w:lang w:bidi="fa-IR"/>
        </w:rPr>
        <w:t xml:space="preserve"> و پیجپرز</w:t>
      </w:r>
      <w:r w:rsidRPr="00380CC0">
        <w:rPr>
          <w:rStyle w:val="FootnoteReference"/>
          <w:rFonts w:asciiTheme="majorBidi" w:hAnsiTheme="majorBidi" w:cs="B Lotus"/>
          <w:sz w:val="28"/>
          <w:rtl/>
          <w:lang w:bidi="fa-IR"/>
        </w:rPr>
        <w:footnoteReference w:id="22"/>
      </w:r>
      <w:r w:rsidRPr="00380CC0">
        <w:rPr>
          <w:rFonts w:asciiTheme="majorBidi" w:hAnsiTheme="majorBidi" w:cs="B Lotus"/>
          <w:sz w:val="28"/>
          <w:rtl/>
          <w:lang w:bidi="fa-IR"/>
        </w:rPr>
        <w:t>، 2004)</w:t>
      </w:r>
      <w:r w:rsidRPr="00380CC0">
        <w:rPr>
          <w:rFonts w:asciiTheme="majorBidi" w:hAnsiTheme="majorBidi" w:cs="B Lotus"/>
          <w:sz w:val="28"/>
          <w:lang w:bidi="fa-IR"/>
        </w:rPr>
        <w:t>.</w:t>
      </w:r>
      <w:r w:rsidRPr="00380CC0">
        <w:rPr>
          <w:rFonts w:asciiTheme="majorBidi" w:hAnsiTheme="majorBidi" w:cs="B Lotus"/>
          <w:sz w:val="28"/>
          <w:rtl/>
          <w:lang w:bidi="fa-IR"/>
        </w:rPr>
        <w:t xml:space="preserve"> قابل درک نیست چگونه افرادی که برانگیختگی هیجانی کم را نشان مي‌دهند و مي‌توانند شناخت‌هاي خوب توسعه یافته را به همراه این توانایی کم را برای هیجانها داشته باشند. در یک انتشار، در مورد نوروسایکولوژی آلکسی تایمیا، یک تبیین برای این تناقض مطرح شده است ( برموند و همکاران، 2006).</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lastRenderedPageBreak/>
        <w:t xml:space="preserve">در کل افراد تیپ </w:t>
      </w:r>
      <w:r w:rsidRPr="00380CC0">
        <w:rPr>
          <w:rFonts w:asciiTheme="majorBidi" w:hAnsiTheme="majorBidi" w:cs="B Lotus"/>
          <w:sz w:val="28"/>
          <w:lang w:bidi="fa-IR"/>
        </w:rPr>
        <w:t>III</w:t>
      </w:r>
      <w:r w:rsidRPr="00380CC0">
        <w:rPr>
          <w:rFonts w:asciiTheme="majorBidi" w:hAnsiTheme="majorBidi" w:cs="B Lotus"/>
          <w:sz w:val="28"/>
          <w:rtl/>
          <w:lang w:bidi="fa-IR"/>
        </w:rPr>
        <w:t xml:space="preserve"> آلکسی تایمیا، نیمرخ شخصیتی بی نهایت سالم اما مشکوک گزارش مي‌کنند. ممکن است اینها افرادی باشند که از واپس زنی استفاده کنند و به تحریکات تهدید آمیز منفی اجازه ورود به هشیاری را ندهند. نتایج برخی از پژوهش</w:t>
      </w:r>
      <w:r w:rsidRPr="00380CC0">
        <w:rPr>
          <w:rFonts w:asciiTheme="majorBidi" w:hAnsiTheme="majorBidi" w:cs="B Lotus" w:hint="cs"/>
          <w:sz w:val="28"/>
          <w:rtl/>
          <w:lang w:bidi="fa-IR"/>
        </w:rPr>
        <w:t>‌</w:t>
      </w:r>
      <w:r w:rsidRPr="00380CC0">
        <w:rPr>
          <w:rFonts w:asciiTheme="majorBidi" w:hAnsiTheme="majorBidi" w:cs="B Lotus"/>
          <w:sz w:val="28"/>
          <w:rtl/>
          <w:lang w:bidi="fa-IR"/>
        </w:rPr>
        <w:t>ها نشان داده که آنها تمایل به سوء استفاده ی هیجانی و اجتماعی از دیگران دارند و نیمرخ آنها با شخصیت خود</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شیفته مشابهت دارد.</w:t>
      </w:r>
    </w:p>
    <w:p w:rsidR="00AB7FF6" w:rsidRPr="00380CC0" w:rsidRDefault="00AB7FF6" w:rsidP="00AB7FF6">
      <w:pPr>
        <w:pStyle w:val="Heading3"/>
        <w:numPr>
          <w:ilvl w:val="0"/>
          <w:numId w:val="0"/>
        </w:numPr>
        <w:spacing w:before="0" w:after="0" w:line="276" w:lineRule="auto"/>
        <w:jc w:val="both"/>
        <w:rPr>
          <w:rFonts w:asciiTheme="majorBidi" w:hAnsiTheme="majorBidi" w:cs="B Lotus"/>
          <w:sz w:val="28"/>
          <w:szCs w:val="28"/>
          <w:rtl/>
          <w:lang w:bidi="fa-IR"/>
        </w:rPr>
      </w:pPr>
      <w:bookmarkStart w:id="35" w:name="_Toc391413313"/>
      <w:bookmarkStart w:id="36" w:name="_Toc391413967"/>
      <w:bookmarkStart w:id="37" w:name="_Toc391416651"/>
      <w:bookmarkStart w:id="38" w:name="_Toc417929698"/>
      <w:bookmarkStart w:id="39" w:name="_Toc422276914"/>
      <w:r w:rsidRPr="00380CC0">
        <w:rPr>
          <w:rFonts w:asciiTheme="majorBidi" w:hAnsiTheme="majorBidi" w:cs="B Lotus"/>
          <w:sz w:val="28"/>
          <w:szCs w:val="28"/>
          <w:rtl/>
          <w:lang w:bidi="fa-IR"/>
        </w:rPr>
        <w:t>لکسی تایمی</w:t>
      </w:r>
      <w:bookmarkEnd w:id="35"/>
      <w:bookmarkEnd w:id="36"/>
      <w:bookmarkEnd w:id="37"/>
      <w:bookmarkEnd w:id="38"/>
      <w:bookmarkEnd w:id="39"/>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طبق تحقیقات کارور</w:t>
      </w:r>
      <w:r w:rsidRPr="00380CC0">
        <w:rPr>
          <w:rStyle w:val="FootnoteReference"/>
          <w:rFonts w:asciiTheme="majorBidi" w:hAnsiTheme="majorBidi" w:cs="B Lotus"/>
          <w:sz w:val="28"/>
          <w:rtl/>
          <w:lang w:bidi="fa-IR"/>
        </w:rPr>
        <w:footnoteReference w:id="23"/>
      </w:r>
      <w:r w:rsidRPr="00380CC0">
        <w:rPr>
          <w:rFonts w:asciiTheme="majorBidi" w:hAnsiTheme="majorBidi" w:cs="B Lotus"/>
          <w:sz w:val="28"/>
          <w:rtl/>
          <w:lang w:bidi="fa-IR"/>
        </w:rPr>
        <w:t xml:space="preserve"> و شی یر</w:t>
      </w:r>
      <w:r w:rsidRPr="00380CC0">
        <w:rPr>
          <w:rStyle w:val="FootnoteReference"/>
          <w:rFonts w:asciiTheme="majorBidi" w:hAnsiTheme="majorBidi" w:cs="B Lotus"/>
          <w:sz w:val="28"/>
          <w:rtl/>
          <w:lang w:bidi="fa-IR"/>
        </w:rPr>
        <w:footnoteReference w:id="24"/>
      </w:r>
      <w:r w:rsidRPr="00380CC0">
        <w:rPr>
          <w:rFonts w:asciiTheme="majorBidi" w:hAnsiTheme="majorBidi" w:cs="B Lotus"/>
          <w:sz w:val="28"/>
          <w:rtl/>
          <w:lang w:bidi="fa-IR"/>
        </w:rPr>
        <w:t xml:space="preserve"> (2000)، صمیمیت عاطفی مادر لکسی تایمیا را پیش بینی مي‌کند.</w:t>
      </w:r>
      <w:r w:rsidRPr="00380CC0">
        <w:rPr>
          <w:rFonts w:asciiTheme="majorBidi" w:hAnsiTheme="majorBidi" w:cs="B Lotus"/>
          <w:sz w:val="28"/>
          <w:lang w:bidi="fa-IR"/>
        </w:rPr>
        <w:t xml:space="preserve">  </w:t>
      </w:r>
      <w:r w:rsidRPr="00380CC0">
        <w:rPr>
          <w:rFonts w:asciiTheme="majorBidi" w:hAnsiTheme="majorBidi" w:cs="B Lotus"/>
          <w:sz w:val="28"/>
          <w:rtl/>
          <w:lang w:bidi="fa-IR"/>
        </w:rPr>
        <w:t xml:space="preserve"> لکسی تایمیا با مشکلات روانشناختی ارتباط دارد نه با حالات دفاعی. افراد لکسی تایمیک در اضطراب تسهیل کننده نمره بالا دارند و این بدین معناست که آنها مي‌توانند در شرایط پرچالش بهترین عملکرد را داشته باشند. از لحاظ رویارویی و مقابله با مشکلات، آنها تمایل دارند به جای اینکه مشکلات را انکار کنند یا از آن اجتناب کنند، به طور فعالانه روی آنها کار کنند. همچنین این افراد در مواقع سخت حمایت اجتماعی را مي‌طلبند. لکسی تایمیک‌ها خودپنداره بالا و خوبی دارند و دارای عزت نفس بالایی اند و با دیگران رابطه ی خوبی برقرار مي‌کنند و خودشان را به عنوان افراد شایسته ای تلقی مي‌کنند.</w:t>
      </w:r>
    </w:p>
    <w:p w:rsidR="00AB7FF6" w:rsidRPr="00380CC0" w:rsidRDefault="00AB7FF6" w:rsidP="00AB7FF6">
      <w:pPr>
        <w:spacing w:line="276" w:lineRule="auto"/>
        <w:rPr>
          <w:rFonts w:asciiTheme="majorBidi" w:hAnsiTheme="majorBidi" w:cs="B Lotus"/>
          <w:spacing w:val="-4"/>
          <w:sz w:val="28"/>
          <w:rtl/>
          <w:lang w:bidi="fa-IR"/>
        </w:rPr>
      </w:pPr>
      <w:r w:rsidRPr="00380CC0">
        <w:rPr>
          <w:rFonts w:asciiTheme="majorBidi" w:hAnsiTheme="majorBidi" w:cs="B Lotus"/>
          <w:spacing w:val="-4"/>
          <w:sz w:val="28"/>
          <w:rtl/>
          <w:lang w:bidi="fa-IR"/>
        </w:rPr>
        <w:t>عنصر اصلی لکسی تایمیک، ارگانیزم عاطفی خوب و تکامل یافته است و هر دو جنبه ی عاطفی و هیجانی تنظیم عواطف، همخوانی خوبی با هم دارند، سایر یافته‌ها نیز حاکی از این است که افراد لکسی تایمیک از لحاظ هوش هیجانی بالا هستند و دارای شخصیتی نرمالی اند. آنها توانایی دارند که در شرایط پر فشار به بالاتر از ملاکهای خود برسند، این عقیده با رابطه بین روان و هوش هیجانی همخوانی دارد (گلمن، 1995).</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 نیمرخ افراد لکسی تایمیک شباهتی با ویژگی‌هاي شخصیت نمایشی دارد ، این افراد به طور موثر با دنیا کنار مي‌آیند و برای تأثیر هیجانها ارزش قائل هستند و آن را به راحتی و به طور اشکار ابراز مي‌کنند (اولدهام و موریس، 1995).</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pacing w:val="-4"/>
          <w:sz w:val="28"/>
          <w:rtl/>
          <w:lang w:bidi="fa-IR"/>
        </w:rPr>
        <w:t xml:space="preserve">یافته‌هاي بدست آمده نشان مي‌دهد که افراد لکسی تایمیک تمایل دارند از دیگران استفاده کنند و آنها نسبت به </w:t>
      </w:r>
      <w:r w:rsidRPr="00380CC0">
        <w:rPr>
          <w:rFonts w:asciiTheme="majorBidi" w:hAnsiTheme="majorBidi" w:cs="B Lotus"/>
          <w:spacing w:val="-4"/>
          <w:sz w:val="28"/>
          <w:rtl/>
          <w:lang w:bidi="fa-IR"/>
        </w:rPr>
        <w:lastRenderedPageBreak/>
        <w:t>مودال‌ها (گروه بهنجار) در سوءاستفاده ی هیجانی نمره ی بالایی مي‌گیرند. در ارتباط با حالت نمایشی، افراد هیستریونیک تواناییهای خود را نشان مي‌دهند و تمایل دیگران را تشخیص مي‌دهند تا علاقه و جذابیت بیشتری را به وجود بیاورند. آنها وقتی در صحنه هستند بسیار جذاب و جالب مي‌شوند.</w:t>
      </w:r>
    </w:p>
    <w:p w:rsidR="00AB7FF6" w:rsidRPr="00380CC0" w:rsidRDefault="00AB7FF6" w:rsidP="00AB7FF6">
      <w:pPr>
        <w:bidi w:val="0"/>
        <w:spacing w:after="200" w:line="276" w:lineRule="auto"/>
        <w:jc w:val="left"/>
        <w:rPr>
          <w:rFonts w:ascii="Times New Roman Bold" w:hAnsi="Times New Roman Bold" w:cs="B Lotus"/>
          <w:b/>
          <w:bCs/>
          <w:rtl/>
        </w:rPr>
      </w:pPr>
      <w:r w:rsidRPr="00380CC0">
        <w:rPr>
          <w:rtl/>
        </w:rPr>
        <w:br w:type="page"/>
      </w:r>
    </w:p>
    <w:p w:rsidR="00AB7FF6" w:rsidRPr="00380CC0" w:rsidRDefault="00AB7FF6" w:rsidP="00AB7FF6">
      <w:pPr>
        <w:pStyle w:val="Title"/>
        <w:rPr>
          <w:color w:val="auto"/>
        </w:rPr>
      </w:pPr>
      <w:bookmarkStart w:id="40" w:name="_Toc422277067"/>
      <w:r w:rsidRPr="00380CC0">
        <w:rPr>
          <w:rFonts w:hint="cs"/>
          <w:color w:val="auto"/>
          <w:rtl/>
        </w:rPr>
        <w:lastRenderedPageBreak/>
        <w:t xml:space="preserve">2-3- </w:t>
      </w:r>
      <w:r w:rsidRPr="00380CC0">
        <w:rPr>
          <w:color w:val="auto"/>
          <w:rtl/>
        </w:rPr>
        <w:t>ابراز گری هیجان</w:t>
      </w:r>
      <w:bookmarkEnd w:id="40"/>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ابرازگری هيجانی به عنوان يک مؤلفه اصلی هيجان ها، به نمايش بيرونی هيجان،  بدون توجه به ارزش (مبثت يا منفی) ياشيوه (چهره ای، کلامي‌و رفتاری) اطلاق مي‌شود (کرينگ</w:t>
      </w:r>
      <w:r w:rsidRPr="00380CC0">
        <w:rPr>
          <w:rStyle w:val="FootnoteReference"/>
          <w:rFonts w:asciiTheme="majorBidi" w:hAnsiTheme="majorBidi" w:cs="B Lotus"/>
          <w:sz w:val="28"/>
          <w:rtl/>
          <w:lang w:bidi="fa-IR"/>
        </w:rPr>
        <w:footnoteReference w:id="25"/>
      </w:r>
      <w:r w:rsidRPr="00380CC0">
        <w:rPr>
          <w:rFonts w:asciiTheme="majorBidi" w:hAnsiTheme="majorBidi" w:cs="B Lotus"/>
          <w:sz w:val="28"/>
          <w:rtl/>
          <w:lang w:bidi="fa-IR"/>
        </w:rPr>
        <w:t xml:space="preserve"> و همکاران، ١٩٩٤).</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اکمن</w:t>
      </w:r>
      <w:r w:rsidRPr="00380CC0">
        <w:rPr>
          <w:rStyle w:val="FootnoteReference"/>
          <w:rFonts w:asciiTheme="majorBidi" w:hAnsiTheme="majorBidi" w:cs="B Lotus"/>
          <w:sz w:val="28"/>
          <w:rtl/>
          <w:lang w:bidi="fa-IR"/>
        </w:rPr>
        <w:footnoteReference w:id="26"/>
      </w:r>
      <w:r w:rsidRPr="00380CC0">
        <w:rPr>
          <w:rFonts w:asciiTheme="majorBidi" w:hAnsiTheme="majorBidi" w:cs="B Lotus"/>
          <w:sz w:val="28"/>
          <w:rtl/>
          <w:lang w:bidi="fa-IR"/>
        </w:rPr>
        <w:t xml:space="preserve"> و</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فريزن (</w:t>
      </w:r>
      <w:r w:rsidRPr="00380CC0">
        <w:rPr>
          <w:rFonts w:asciiTheme="majorBidi" w:hAnsiTheme="majorBidi" w:cs="B Lotus" w:hint="cs"/>
          <w:sz w:val="28"/>
          <w:rtl/>
          <w:lang w:bidi="fa-IR"/>
        </w:rPr>
        <w:t>1974)</w:t>
      </w:r>
      <w:r w:rsidRPr="00380CC0">
        <w:rPr>
          <w:rFonts w:asciiTheme="majorBidi" w:hAnsiTheme="majorBidi" w:cs="B Lotus"/>
          <w:sz w:val="28"/>
          <w:rtl/>
          <w:lang w:bidi="fa-IR"/>
        </w:rPr>
        <w:t xml:space="preserve"> ابراز هيجان را ظواهر حالت‌هاي هیجانی با درونی شامل مجموعه‌هاي ويژه ای ازتغييرات در فعاليت‌هاي زیستی</w:t>
      </w:r>
      <w:r w:rsidRPr="00380CC0">
        <w:rPr>
          <w:rFonts w:cs="Times New Roman" w:hint="cs"/>
          <w:sz w:val="28"/>
          <w:rtl/>
          <w:lang w:bidi="fa-IR"/>
        </w:rPr>
        <w:t>–</w:t>
      </w:r>
      <w:r w:rsidRPr="00380CC0">
        <w:rPr>
          <w:rFonts w:asciiTheme="majorBidi" w:hAnsiTheme="majorBidi" w:cs="B Lotus"/>
          <w:sz w:val="28"/>
          <w:rtl/>
          <w:lang w:bidi="fa-IR"/>
        </w:rPr>
        <w:t xml:space="preserve"> عصبی تشکیل مي‌دهد </w:t>
      </w:r>
      <w:r w:rsidRPr="00380CC0">
        <w:rPr>
          <w:rFonts w:asciiTheme="majorBidi" w:hAnsiTheme="majorBidi" w:cs="B Lotus" w:hint="cs"/>
          <w:sz w:val="28"/>
          <w:rtl/>
          <w:lang w:bidi="fa-IR"/>
        </w:rPr>
        <w:t>(</w:t>
      </w:r>
      <w:r w:rsidRPr="00380CC0">
        <w:rPr>
          <w:rFonts w:asciiTheme="majorBidi" w:hAnsiTheme="majorBidi" w:cs="B Lotus"/>
          <w:sz w:val="28"/>
          <w:rtl/>
          <w:lang w:bidi="fa-IR"/>
        </w:rPr>
        <w:t>لويس</w:t>
      </w:r>
      <w:r w:rsidRPr="00380CC0">
        <w:rPr>
          <w:rStyle w:val="FootnoteReference"/>
          <w:rFonts w:asciiTheme="majorBidi" w:hAnsiTheme="majorBidi" w:cs="B Lotus"/>
          <w:sz w:val="28"/>
          <w:rtl/>
          <w:lang w:bidi="fa-IR"/>
        </w:rPr>
        <w:footnoteReference w:id="27"/>
      </w:r>
      <w:r w:rsidRPr="00380CC0">
        <w:rPr>
          <w:rFonts w:asciiTheme="majorBidi" w:hAnsiTheme="majorBidi" w:cs="B Lotus"/>
          <w:sz w:val="28"/>
          <w:rtl/>
          <w:lang w:bidi="fa-IR"/>
        </w:rPr>
        <w:t xml:space="preserve">، ٢٠٠٠). </w:t>
      </w:r>
    </w:p>
    <w:p w:rsidR="00AB7FF6" w:rsidRPr="00380CC0" w:rsidRDefault="00AB7FF6" w:rsidP="00AB7FF6">
      <w:pPr>
        <w:tabs>
          <w:tab w:val="right" w:pos="8823"/>
        </w:tabs>
        <w:spacing w:line="276" w:lineRule="auto"/>
        <w:rPr>
          <w:rFonts w:asciiTheme="majorBidi" w:hAnsiTheme="majorBidi" w:cs="B Lotus"/>
          <w:sz w:val="28"/>
          <w:lang w:bidi="fa-IR"/>
        </w:rPr>
      </w:pPr>
      <w:r w:rsidRPr="00380CC0">
        <w:rPr>
          <w:rFonts w:asciiTheme="majorBidi" w:hAnsiTheme="majorBidi" w:cs="B Lotus"/>
          <w:sz w:val="28"/>
          <w:rtl/>
          <w:lang w:bidi="fa-IR"/>
        </w:rPr>
        <w:t>هالبرستدت</w:t>
      </w:r>
      <w:r w:rsidRPr="00380CC0">
        <w:rPr>
          <w:rStyle w:val="FootnoteReference"/>
          <w:rFonts w:asciiTheme="majorBidi" w:hAnsiTheme="majorBidi" w:cs="B Lotus"/>
          <w:sz w:val="28"/>
          <w:rtl/>
          <w:lang w:bidi="fa-IR"/>
        </w:rPr>
        <w:footnoteReference w:id="28"/>
      </w:r>
      <w:r w:rsidRPr="00380CC0">
        <w:rPr>
          <w:rFonts w:asciiTheme="majorBidi" w:hAnsiTheme="majorBidi" w:cs="B Lotus"/>
          <w:sz w:val="28"/>
          <w:rtl/>
          <w:lang w:bidi="fa-IR"/>
        </w:rPr>
        <w:t xml:space="preserve"> (١٩٩١به نقل از بويام</w:t>
      </w:r>
      <w:r w:rsidRPr="00380CC0">
        <w:rPr>
          <w:rStyle w:val="FootnoteReference"/>
          <w:rFonts w:asciiTheme="majorBidi" w:hAnsiTheme="majorBidi" w:cs="B Lotus"/>
          <w:sz w:val="28"/>
          <w:rtl/>
          <w:lang w:bidi="fa-IR"/>
        </w:rPr>
        <w:footnoteReference w:id="29"/>
      </w:r>
      <w:r w:rsidRPr="00380CC0">
        <w:rPr>
          <w:rFonts w:asciiTheme="majorBidi" w:hAnsiTheme="majorBidi" w:cs="B Lotus"/>
          <w:sz w:val="28"/>
          <w:vertAlign w:val="superscript"/>
          <w:rtl/>
          <w:lang w:bidi="fa-IR"/>
        </w:rPr>
        <w:t xml:space="preserve"> </w:t>
      </w:r>
      <w:r w:rsidRPr="00380CC0">
        <w:rPr>
          <w:rFonts w:asciiTheme="majorBidi" w:hAnsiTheme="majorBidi" w:cs="B Lotus"/>
          <w:sz w:val="28"/>
          <w:rtl/>
          <w:lang w:bidi="fa-IR"/>
        </w:rPr>
        <w:t>و پارکر</w:t>
      </w:r>
      <w:r w:rsidRPr="00380CC0">
        <w:rPr>
          <w:rStyle w:val="FootnoteReference"/>
          <w:rFonts w:asciiTheme="majorBidi" w:hAnsiTheme="majorBidi" w:cs="B Lotus"/>
          <w:sz w:val="28"/>
          <w:rtl/>
          <w:lang w:bidi="fa-IR"/>
        </w:rPr>
        <w:footnoteReference w:id="30"/>
      </w:r>
      <w:r w:rsidRPr="00380CC0">
        <w:rPr>
          <w:rFonts w:asciiTheme="majorBidi" w:hAnsiTheme="majorBidi" w:cs="B Lotus"/>
          <w:sz w:val="28"/>
          <w:rtl/>
          <w:lang w:bidi="fa-IR"/>
        </w:rPr>
        <w:t>، ١٩٩٥</w:t>
      </w:r>
      <w:r w:rsidRPr="00380CC0">
        <w:rPr>
          <w:rFonts w:asciiTheme="majorBidi" w:hAnsiTheme="majorBidi" w:cs="B Lotus"/>
          <w:sz w:val="28"/>
          <w:vertAlign w:val="superscript"/>
          <w:rtl/>
          <w:lang w:bidi="fa-IR"/>
        </w:rPr>
        <w:t xml:space="preserve"> </w:t>
      </w:r>
      <w:r w:rsidRPr="00380CC0">
        <w:rPr>
          <w:rFonts w:asciiTheme="majorBidi" w:hAnsiTheme="majorBidi" w:cs="B Lotus"/>
          <w:sz w:val="28"/>
          <w:rtl/>
          <w:lang w:bidi="fa-IR"/>
        </w:rPr>
        <w:t>)ابرازگری هيجانی را شامل ترکيبی از حالت‌هاي هيجانی، دانش قوانين نمايش و انگيزش و توانايي کنترل ابراز هيجان فرد مي‌داند.</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 داروين</w:t>
      </w:r>
      <w:r w:rsidRPr="00380CC0">
        <w:rPr>
          <w:rStyle w:val="FootnoteReference"/>
          <w:rFonts w:asciiTheme="majorBidi" w:hAnsiTheme="majorBidi" w:cs="B Lotus"/>
          <w:sz w:val="28"/>
          <w:rtl/>
          <w:lang w:bidi="fa-IR"/>
        </w:rPr>
        <w:footnoteReference w:id="31"/>
      </w:r>
      <w:r w:rsidRPr="00380CC0">
        <w:rPr>
          <w:rFonts w:asciiTheme="majorBidi" w:hAnsiTheme="majorBidi" w:cs="B Lotus"/>
          <w:sz w:val="28"/>
          <w:rtl/>
          <w:lang w:bidi="fa-IR"/>
        </w:rPr>
        <w:t xml:space="preserve">،( ١٨٧٢ </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با انتشار کتاب "ابرازهيجان‌ها در انسان و حيوان" نقش مهمي‌در زمينه مطالعه هيجان‌ها ايفا کرده است مشاهدات داروين موجب شد که وی سه اصل اوليه را در ابرازهيجان دخيل بداند که عبارتنداز ١ -  خوگيری</w:t>
      </w:r>
      <w:r w:rsidRPr="00380CC0">
        <w:rPr>
          <w:rStyle w:val="FootnoteReference"/>
          <w:rFonts w:asciiTheme="majorBidi" w:hAnsiTheme="majorBidi" w:cs="B Lotus"/>
          <w:sz w:val="28"/>
          <w:rtl/>
          <w:lang w:bidi="fa-IR"/>
        </w:rPr>
        <w:footnoteReference w:id="32"/>
      </w:r>
      <w:r w:rsidRPr="00380CC0">
        <w:rPr>
          <w:rFonts w:asciiTheme="majorBidi" w:hAnsiTheme="majorBidi" w:cs="B Lotus"/>
          <w:sz w:val="28"/>
          <w:rtl/>
          <w:lang w:bidi="fa-IR"/>
        </w:rPr>
        <w:t>: فعاليتهای به اجرا در آمده ارضا کننده، خواه سودمند باشد يا سودمند نباشد؛٢- تضاد</w:t>
      </w:r>
      <w:r w:rsidRPr="00380CC0">
        <w:rPr>
          <w:rStyle w:val="FootnoteReference"/>
          <w:rFonts w:asciiTheme="majorBidi" w:hAnsiTheme="majorBidi" w:cs="B Lotus"/>
          <w:sz w:val="28"/>
          <w:rtl/>
          <w:lang w:bidi="fa-IR"/>
        </w:rPr>
        <w:footnoteReference w:id="33"/>
      </w:r>
      <w:r w:rsidRPr="00380CC0">
        <w:rPr>
          <w:rFonts w:asciiTheme="majorBidi" w:hAnsiTheme="majorBidi" w:cs="B Lotus"/>
          <w:sz w:val="28"/>
          <w:vertAlign w:val="superscript"/>
          <w:rtl/>
          <w:lang w:bidi="fa-IR"/>
        </w:rPr>
        <w:t xml:space="preserve">: </w:t>
      </w:r>
      <w:r w:rsidRPr="00380CC0">
        <w:rPr>
          <w:rFonts w:asciiTheme="majorBidi" w:hAnsiTheme="majorBidi" w:cs="B Lotus"/>
          <w:sz w:val="28"/>
          <w:rtl/>
          <w:lang w:bidi="fa-IR"/>
        </w:rPr>
        <w:t>فعاليتهای متضاد به اجرا در آمده تحت تکانه‌هاي متضاد؛ ٣- نيروی عصبی : کنش مستقيم دستگاه عصبی تهيج کننده در تن،  مستقل از اراده .</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 به اعتقاد لويس(٢٠٠٠)، ابراز‌هاي هيجانی، به تغييرات سطحی بالقوه قابل مشاهده، در چهره، صدا و بدن وسطح فعاليت منجر مي‌شود. در ابتدا، به ابرازهای هيجانی بر حسب حرکات و فعاليت بدنی بويژه کودکان کمتر توجه شده است، اگر چه به نظر مي‌رسد که آواگری‌ها رساننده‌هاي مهم حالتهای هيجانی باشد، ولی از کم شناخته ترين جنبه‌هاي ابراز هستند. ابرازهای کلامي‌بيشتراز حد قدرتمند هستند و ممکن است بتوانند حالت‌هاي هيجانی مشابه را در ديگران </w:t>
      </w:r>
      <w:r w:rsidRPr="00380CC0">
        <w:rPr>
          <w:rFonts w:asciiTheme="majorBidi" w:hAnsiTheme="majorBidi" w:cs="B Lotus"/>
          <w:sz w:val="28"/>
          <w:rtl/>
          <w:lang w:bidi="fa-IR"/>
        </w:rPr>
        <w:lastRenderedPageBreak/>
        <w:t xml:space="preserve">فراخوانند،  بنابراين،  </w:t>
      </w:r>
      <w:r w:rsidRPr="00380CC0">
        <w:rPr>
          <w:rFonts w:asciiTheme="majorBidi" w:hAnsiTheme="majorBidi" w:cs="B Lotus"/>
          <w:sz w:val="28"/>
          <w:vertAlign w:val="superscript"/>
        </w:rPr>
        <w:footnoteReference w:customMarkFollows="1" w:id="34"/>
        <w:sym w:font="Symbol" w:char="F020"/>
      </w:r>
      <w:r w:rsidRPr="00380CC0">
        <w:rPr>
          <w:rFonts w:asciiTheme="majorBidi" w:hAnsiTheme="majorBidi" w:cs="B Lotus"/>
          <w:sz w:val="28"/>
          <w:rtl/>
          <w:lang w:bidi="fa-IR"/>
        </w:rPr>
        <w:t>ابراز هيجان به شيوه آواگری ممکن است مسري تر</w:t>
      </w:r>
      <w:r w:rsidRPr="00380CC0">
        <w:rPr>
          <w:rFonts w:asciiTheme="majorBidi" w:hAnsiTheme="majorBidi" w:cs="B Lotus"/>
          <w:sz w:val="28"/>
        </w:rPr>
        <w:t xml:space="preserve"> </w:t>
      </w:r>
      <w:r w:rsidRPr="00380CC0">
        <w:rPr>
          <w:rFonts w:asciiTheme="majorBidi" w:hAnsiTheme="majorBidi" w:cs="B Lotus"/>
          <w:sz w:val="28"/>
          <w:rtl/>
          <w:lang w:bidi="fa-IR"/>
        </w:rPr>
        <w:t>از</w:t>
      </w:r>
      <w:r w:rsidRPr="00380CC0">
        <w:rPr>
          <w:rFonts w:asciiTheme="majorBidi" w:hAnsiTheme="majorBidi" w:cs="B Lotus"/>
          <w:sz w:val="28"/>
        </w:rPr>
        <w:t xml:space="preserve"> </w:t>
      </w:r>
      <w:r w:rsidRPr="00380CC0">
        <w:rPr>
          <w:rFonts w:asciiTheme="majorBidi" w:hAnsiTheme="majorBidi" w:cs="B Lotus"/>
          <w:sz w:val="28"/>
          <w:rtl/>
          <w:lang w:bidi="fa-IR"/>
        </w:rPr>
        <w:t>ابرازهای هيجان به شيوه بدنی يا چهره ای باشد. به عنوان مثال وقتی فیلم‌ها با افرادی تماشا مي‌شوند که با صدای بلند مي‌خندند، خنده دارتر از زمانی است که خود فرد به تنهايي آن را مي‌بيند.به دليل ماهيت مسری آواگری، ابراز کلامي‌ممکن است هدف تلاشهای اجتماعی اوليه باشد (لويس، ٢٠٠٠).</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حرکت، ممکن است يک شيوه ديگر ابراز هيجان‌ها باشد،  : به عنوان مثال گريختن از چيزی ويا آمدن به سوی آن، پاسخ‌هاي حرکتی همراه با هيجان‌هاي مثبت و منفی هستند.</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در واقع، اغلب دورشدن نوزاد از يک اسباب بازی يا  شخصی نا آشنا،  مستقل از ابراز چهره ای،  با ترس او مرتبط است.کاملا واضح است که ابرازهای هيجانی مجزا ممکن است در نوزادان و در سنين خيلی پايين تر مشاهده شود.در ابتدا، بین حالتهای هيجانی و ابراز هيجانی تميز قائل شد،  به عنوان مثال، کودک وقتی رفتارگريه کردن را تحت کنترل در مي‌آورد که والدين اورا به گونه ای تربيت مي‌کنند که هنگام آشفتگی يا نياز گريه نکند.</w:t>
      </w:r>
    </w:p>
    <w:p w:rsidR="00AB7FF6" w:rsidRPr="00380CC0" w:rsidRDefault="00AB7FF6" w:rsidP="00AB7FF6">
      <w:pPr>
        <w:pStyle w:val="Title"/>
        <w:rPr>
          <w:color w:val="auto"/>
          <w:rtl/>
          <w:lang w:bidi="fa-IR"/>
        </w:rPr>
      </w:pPr>
      <w:bookmarkStart w:id="41" w:name="_Toc422277068"/>
      <w:r w:rsidRPr="00380CC0">
        <w:rPr>
          <w:color w:val="auto"/>
          <w:rtl/>
          <w:lang w:bidi="fa-IR"/>
        </w:rPr>
        <w:t>2-3-1</w:t>
      </w:r>
      <w:r w:rsidRPr="00380CC0">
        <w:rPr>
          <w:rFonts w:hint="cs"/>
          <w:color w:val="auto"/>
          <w:rtl/>
          <w:lang w:bidi="fa-IR"/>
        </w:rPr>
        <w:t>-</w:t>
      </w:r>
      <w:r w:rsidRPr="00380CC0">
        <w:rPr>
          <w:color w:val="auto"/>
          <w:rtl/>
          <w:lang w:bidi="fa-IR"/>
        </w:rPr>
        <w:t xml:space="preserve"> تفاوت‌هاي فردی در ابراز گری هيجانی</w:t>
      </w:r>
      <w:bookmarkEnd w:id="41"/>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يک مسئله در ارتباط  با فعاليت‌هاي هيجانی اين است که آنها بلافاصله قابل پوشيده شدن و به وسيله فرد قابل کنترل هستند. بنابراين ممکن است حالتهای هيجانی با ابراز هيجانی متفاوت شوند و گاهی نيز تميز دادن حالتهای هيجانی از ابرازهای هيجانی مهم است(لويس، ٢٠٠٠).</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تصوير ٢- ١ يک الگوی ابرازگری هيجانی را نشان مي‌دهد که به عنوان چهارچوبی برای فهم تفاوتهای فردی در رفتار ابرازگرهيجانی به کار مي‌رود . طبق اين الگو، هيجان وقتی روی مي‌دهد که درون داد درونی و بيرونی به شيوه ای پردازش مي‌شود که يک برنامه هيجانی مانند (غم و شادی) به کار بيفتد. به محض به کار افتادن برنامه هيجان، گرايشهای پاسخ، شامل تغييرات فيزيولوژيکی، (احساسات ذهنی و تکانه‌هاي رفتاری)</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 xml:space="preserve">ايجاد مي‌شود و جاندار را برای پاسخ انطباقی به چالشها و يا فرصتهای محيطی آماده مي‌کند.هيجان‌ها ما را وادار نمي‌کنند که به شيوه مخصوص عمل کنيم، آنها فقط کاری را به ما پيشنهاد مي‌کنند،  به همین دليل، احساس،  هميشه آشکار کننده نيست. گرايش‌هاي </w:t>
      </w:r>
      <w:r w:rsidRPr="00380CC0">
        <w:rPr>
          <w:rFonts w:asciiTheme="majorBidi" w:hAnsiTheme="majorBidi" w:cs="B Lotus"/>
          <w:sz w:val="28"/>
          <w:rtl/>
          <w:lang w:bidi="fa-IR"/>
        </w:rPr>
        <w:lastRenderedPageBreak/>
        <w:t>پاسخ هيجانی ممکن است به عنوان يک تکانه رفتار قابل ديدن ابراز شوند يا ابراز نشوند(گروس و جان</w:t>
      </w:r>
      <w:r w:rsidRPr="00380CC0">
        <w:rPr>
          <w:rStyle w:val="FootnoteReference"/>
          <w:rFonts w:asciiTheme="majorBidi" w:hAnsiTheme="majorBidi" w:cs="B Lotus"/>
          <w:sz w:val="28"/>
          <w:rtl/>
          <w:lang w:bidi="fa-IR"/>
        </w:rPr>
        <w:footnoteReference w:id="35"/>
      </w:r>
      <w:r w:rsidRPr="00380CC0">
        <w:rPr>
          <w:rFonts w:asciiTheme="majorBidi" w:hAnsiTheme="majorBidi" w:cs="B Lotus"/>
          <w:sz w:val="28"/>
          <w:rtl/>
          <w:lang w:bidi="fa-IR"/>
        </w:rPr>
        <w:t>، ١٩٩٧).</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noProof/>
          <w:sz w:val="28"/>
          <w:lang w:bidi="fa-IR"/>
        </w:rPr>
        <mc:AlternateContent>
          <mc:Choice Requires="wpc">
            <w:drawing>
              <wp:inline distT="0" distB="0" distL="0" distR="0" wp14:anchorId="21A54528" wp14:editId="5C5AD404">
                <wp:extent cx="5829935" cy="3657600"/>
                <wp:effectExtent l="0" t="0" r="8890" b="0"/>
                <wp:docPr id="106" name="Canvas 87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Oval 21"/>
                        <wps:cNvSpPr>
                          <a:spLocks noChangeArrowheads="1"/>
                        </wps:cNvSpPr>
                        <wps:spPr bwMode="auto">
                          <a:xfrm>
                            <a:off x="571703" y="571500"/>
                            <a:ext cx="685704" cy="1257300"/>
                          </a:xfrm>
                          <a:prstGeom prst="ellipse">
                            <a:avLst/>
                          </a:prstGeom>
                          <a:solidFill>
                            <a:srgbClr val="FFFFFF"/>
                          </a:solidFill>
                          <a:ln w="9525">
                            <a:solidFill>
                              <a:srgbClr val="000000"/>
                            </a:solidFill>
                            <a:round/>
                            <a:headEnd/>
                            <a:tailEnd/>
                          </a:ln>
                        </wps:spPr>
                        <wps:txbx>
                          <w:txbxContent>
                            <w:p w:rsidR="00AB7FF6" w:rsidRPr="00956D5F" w:rsidRDefault="00AB7FF6" w:rsidP="00AB7FF6">
                              <w:pPr>
                                <w:rPr>
                                  <w:rFonts w:cs="Lotus"/>
                                  <w:b/>
                                  <w:bCs/>
                                  <w:sz w:val="28"/>
                                  <w:lang w:bidi="fa-IR"/>
                                </w:rPr>
                              </w:pPr>
                              <w:r w:rsidRPr="00956D5F">
                                <w:rPr>
                                  <w:sz w:val="28"/>
                                  <w:rtl/>
                                  <w:lang w:bidi="fa-IR"/>
                                </w:rPr>
                                <w:t>درون</w:t>
                              </w:r>
                              <w:r w:rsidRPr="00956D5F">
                                <w:rPr>
                                  <w:rFonts w:cs="Lotus" w:hint="cs"/>
                                  <w:b/>
                                  <w:bCs/>
                                  <w:sz w:val="28"/>
                                  <w:rtl/>
                                  <w:lang w:bidi="fa-IR"/>
                                </w:rPr>
                                <w:t xml:space="preserve">      </w:t>
                              </w:r>
                              <w:r w:rsidRPr="00956D5F">
                                <w:rPr>
                                  <w:b/>
                                  <w:bCs/>
                                  <w:sz w:val="28"/>
                                  <w:rtl/>
                                  <w:lang w:bidi="fa-IR"/>
                                </w:rPr>
                                <w:t>داد</w:t>
                              </w:r>
                            </w:p>
                          </w:txbxContent>
                        </wps:txbx>
                        <wps:bodyPr rot="0" vert="horz" wrap="square" lIns="91440" tIns="45720" rIns="91440" bIns="45720" anchor="t" anchorCtr="0" upright="1">
                          <a:noAutofit/>
                        </wps:bodyPr>
                      </wps:wsp>
                      <wps:wsp>
                        <wps:cNvPr id="23" name="Rectangle 22"/>
                        <wps:cNvSpPr>
                          <a:spLocks noChangeArrowheads="1"/>
                        </wps:cNvSpPr>
                        <wps:spPr bwMode="auto">
                          <a:xfrm>
                            <a:off x="1599810" y="800100"/>
                            <a:ext cx="915005"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Oval 23"/>
                        <wps:cNvSpPr>
                          <a:spLocks noChangeArrowheads="1"/>
                        </wps:cNvSpPr>
                        <wps:spPr bwMode="auto">
                          <a:xfrm>
                            <a:off x="4229325" y="571500"/>
                            <a:ext cx="914205" cy="1257300"/>
                          </a:xfrm>
                          <a:prstGeom prst="ellipse">
                            <a:avLst/>
                          </a:prstGeom>
                          <a:solidFill>
                            <a:srgbClr val="FFFFFF"/>
                          </a:solidFill>
                          <a:ln w="9525">
                            <a:solidFill>
                              <a:srgbClr val="000000"/>
                            </a:solidFill>
                            <a:round/>
                            <a:headEnd/>
                            <a:tailEnd/>
                          </a:ln>
                        </wps:spPr>
                        <wps:txbx>
                          <w:txbxContent>
                            <w:p w:rsidR="00AB7FF6" w:rsidRDefault="00AB7FF6" w:rsidP="00AB7FF6">
                              <w:pPr>
                                <w:spacing w:line="360" w:lineRule="auto"/>
                                <w:jc w:val="center"/>
                                <w:rPr>
                                  <w:lang w:bidi="fa-IR"/>
                                </w:rPr>
                              </w:pPr>
                              <w:r w:rsidRPr="00A77680">
                                <w:rPr>
                                  <w:rFonts w:hint="cs"/>
                                  <w:sz w:val="28"/>
                                  <w:rtl/>
                                  <w:lang w:bidi="fa-IR"/>
                                </w:rPr>
                                <w:t>رفتار</w:t>
                              </w:r>
                              <w:r>
                                <w:rPr>
                                  <w:rFonts w:hint="cs"/>
                                  <w:rtl/>
                                  <w:lang w:bidi="fa-IR"/>
                                </w:rPr>
                                <w:t xml:space="preserve"> </w:t>
                              </w:r>
                              <w:r w:rsidRPr="00A77680">
                                <w:rPr>
                                  <w:rFonts w:hint="cs"/>
                                  <w:sz w:val="28"/>
                                  <w:rtl/>
                                  <w:lang w:bidi="fa-IR"/>
                                </w:rPr>
                                <w:t>ابرازگر</w:t>
                              </w:r>
                              <w:r>
                                <w:rPr>
                                  <w:rFonts w:hint="cs"/>
                                  <w:rtl/>
                                  <w:lang w:bidi="fa-IR"/>
                                </w:rPr>
                                <w:t xml:space="preserve"> </w:t>
                              </w:r>
                              <w:r w:rsidRPr="00A77680">
                                <w:rPr>
                                  <w:rFonts w:hint="cs"/>
                                  <w:sz w:val="28"/>
                                  <w:rtl/>
                                  <w:lang w:bidi="fa-IR"/>
                                </w:rPr>
                                <w:t>هیجان</w:t>
                              </w:r>
                            </w:p>
                            <w:p w:rsidR="00AB7FF6" w:rsidRDefault="00AB7FF6" w:rsidP="00AB7FF6">
                              <w:pPr>
                                <w:jc w:val="center"/>
                              </w:pPr>
                            </w:p>
                          </w:txbxContent>
                        </wps:txbx>
                        <wps:bodyPr rot="0" vert="horz" wrap="square" lIns="91440" tIns="45720" rIns="91440" bIns="45720" anchor="t" anchorCtr="0" upright="1">
                          <a:noAutofit/>
                        </wps:bodyPr>
                      </wps:wsp>
                      <wps:wsp>
                        <wps:cNvPr id="25" name="Rectangle 24"/>
                        <wps:cNvSpPr>
                          <a:spLocks noChangeArrowheads="1"/>
                        </wps:cNvSpPr>
                        <wps:spPr bwMode="auto">
                          <a:xfrm>
                            <a:off x="2971918" y="800100"/>
                            <a:ext cx="1028806"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Oval 25"/>
                        <wps:cNvSpPr>
                          <a:spLocks noChangeArrowheads="1"/>
                        </wps:cNvSpPr>
                        <wps:spPr bwMode="auto">
                          <a:xfrm>
                            <a:off x="1142707" y="2743200"/>
                            <a:ext cx="1371308"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Line 26"/>
                        <wps:cNvCnPr>
                          <a:cxnSpLocks noChangeShapeType="1"/>
                        </wps:cNvCnPr>
                        <wps:spPr bwMode="auto">
                          <a:xfrm>
                            <a:off x="2514815" y="1257300"/>
                            <a:ext cx="457103"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7"/>
                        <wps:cNvCnPr>
                          <a:cxnSpLocks noChangeShapeType="1"/>
                        </wps:cNvCnPr>
                        <wps:spPr bwMode="auto">
                          <a:xfrm flipH="1">
                            <a:off x="2286214" y="1714500"/>
                            <a:ext cx="1028106"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3314320" y="1714500"/>
                            <a:ext cx="114701"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a:off x="3314320" y="1714500"/>
                            <a:ext cx="1143507"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0"/>
                        <wps:cNvSpPr txBox="1">
                          <a:spLocks noChangeArrowheads="1"/>
                        </wps:cNvSpPr>
                        <wps:spPr bwMode="auto">
                          <a:xfrm>
                            <a:off x="1714510" y="914400"/>
                            <a:ext cx="685604" cy="685800"/>
                          </a:xfrm>
                          <a:prstGeom prst="rect">
                            <a:avLst/>
                          </a:prstGeom>
                          <a:solidFill>
                            <a:srgbClr val="FFFFFF"/>
                          </a:solidFill>
                          <a:ln w="9525">
                            <a:solidFill>
                              <a:srgbClr val="FFFFFF"/>
                            </a:solidFill>
                            <a:miter lim="800000"/>
                            <a:headEnd/>
                            <a:tailEnd/>
                          </a:ln>
                        </wps:spPr>
                        <wps:txbx>
                          <w:txbxContent>
                            <w:p w:rsidR="00AB7FF6" w:rsidRPr="00A407B3" w:rsidRDefault="00AB7FF6" w:rsidP="00AB7FF6">
                              <w:pPr>
                                <w:spacing w:line="360" w:lineRule="auto"/>
                                <w:jc w:val="center"/>
                                <w:rPr>
                                  <w:szCs w:val="24"/>
                                  <w:lang w:bidi="fa-IR"/>
                                </w:rPr>
                              </w:pPr>
                              <w:r w:rsidRPr="00A407B3">
                                <w:rPr>
                                  <w:rFonts w:hint="cs"/>
                                  <w:szCs w:val="24"/>
                                  <w:rtl/>
                                  <w:lang w:bidi="fa-IR"/>
                                </w:rPr>
                                <w:t>برنامه هیجان</w:t>
                              </w:r>
                            </w:p>
                          </w:txbxContent>
                        </wps:txbx>
                        <wps:bodyPr rot="0" vert="horz" wrap="square" lIns="91440" tIns="45720" rIns="91440" bIns="45720" anchor="t" anchorCtr="0" upright="1">
                          <a:noAutofit/>
                        </wps:bodyPr>
                      </wps:wsp>
                      <wps:wsp>
                        <wps:cNvPr id="32" name="Text Box 31"/>
                        <wps:cNvSpPr txBox="1">
                          <a:spLocks noChangeArrowheads="1"/>
                        </wps:cNvSpPr>
                        <wps:spPr bwMode="auto">
                          <a:xfrm>
                            <a:off x="3085819" y="914400"/>
                            <a:ext cx="800305" cy="685800"/>
                          </a:xfrm>
                          <a:prstGeom prst="rect">
                            <a:avLst/>
                          </a:prstGeom>
                          <a:solidFill>
                            <a:srgbClr val="FFFFFF"/>
                          </a:solidFill>
                          <a:ln w="9525">
                            <a:solidFill>
                              <a:srgbClr val="FFFFFF"/>
                            </a:solidFill>
                            <a:miter lim="800000"/>
                            <a:headEnd/>
                            <a:tailEnd/>
                          </a:ln>
                        </wps:spPr>
                        <wps:txbx>
                          <w:txbxContent>
                            <w:p w:rsidR="00AB7FF6" w:rsidRPr="00A407B3" w:rsidRDefault="00AB7FF6" w:rsidP="00AB7FF6">
                              <w:pPr>
                                <w:spacing w:line="360" w:lineRule="auto"/>
                                <w:jc w:val="center"/>
                                <w:rPr>
                                  <w:szCs w:val="24"/>
                                  <w:lang w:bidi="fa-IR"/>
                                </w:rPr>
                              </w:pPr>
                              <w:r w:rsidRPr="00A407B3">
                                <w:rPr>
                                  <w:rFonts w:hint="cs"/>
                                  <w:szCs w:val="24"/>
                                  <w:rtl/>
                                  <w:lang w:bidi="fa-IR"/>
                                </w:rPr>
                                <w:t>گرایشهای پاسخ</w:t>
                              </w:r>
                            </w:p>
                          </w:txbxContent>
                        </wps:txbx>
                        <wps:bodyPr rot="0" vert="horz" wrap="square" lIns="91440" tIns="45720" rIns="91440" bIns="45720" anchor="t" anchorCtr="0" upright="1">
                          <a:noAutofit/>
                        </wps:bodyPr>
                      </wps:wsp>
                      <wps:wsp>
                        <wps:cNvPr id="33" name="Text Box 32"/>
                        <wps:cNvSpPr txBox="1">
                          <a:spLocks noChangeArrowheads="1"/>
                        </wps:cNvSpPr>
                        <wps:spPr bwMode="auto">
                          <a:xfrm>
                            <a:off x="1485909" y="2857500"/>
                            <a:ext cx="914205" cy="342900"/>
                          </a:xfrm>
                          <a:prstGeom prst="rect">
                            <a:avLst/>
                          </a:prstGeom>
                          <a:solidFill>
                            <a:srgbClr val="FFFFFF"/>
                          </a:solidFill>
                          <a:ln w="9525">
                            <a:solidFill>
                              <a:srgbClr val="FFFFFF"/>
                            </a:solidFill>
                            <a:miter lim="800000"/>
                            <a:headEnd/>
                            <a:tailEnd/>
                          </a:ln>
                        </wps:spPr>
                        <wps:txbx>
                          <w:txbxContent>
                            <w:p w:rsidR="00AB7FF6" w:rsidRDefault="00AB7FF6" w:rsidP="00AB7FF6">
                              <w:pPr>
                                <w:spacing w:line="360" w:lineRule="auto"/>
                                <w:rPr>
                                  <w:lang w:bidi="fa-IR"/>
                                </w:rPr>
                              </w:pPr>
                              <w:r w:rsidRPr="00A77680">
                                <w:rPr>
                                  <w:rFonts w:hint="cs"/>
                                  <w:sz w:val="28"/>
                                  <w:rtl/>
                                  <w:lang w:bidi="fa-IR"/>
                                </w:rPr>
                                <w:t>نیروی</w:t>
                              </w:r>
                              <w:r>
                                <w:rPr>
                                  <w:rFonts w:hint="cs"/>
                                  <w:rtl/>
                                  <w:lang w:bidi="fa-IR"/>
                                </w:rPr>
                                <w:t xml:space="preserve"> </w:t>
                              </w:r>
                              <w:r w:rsidRPr="00A77680">
                                <w:rPr>
                                  <w:rFonts w:hint="cs"/>
                                  <w:sz w:val="28"/>
                                  <w:rtl/>
                                  <w:lang w:bidi="fa-IR"/>
                                </w:rPr>
                                <w:t>تکانه</w:t>
                              </w:r>
                            </w:p>
                          </w:txbxContent>
                        </wps:txbx>
                        <wps:bodyPr rot="0" vert="horz" wrap="square" lIns="91440" tIns="45720" rIns="91440" bIns="45720" anchor="t" anchorCtr="0" upright="1">
                          <a:noAutofit/>
                        </wps:bodyPr>
                      </wps:wsp>
                      <wps:wsp>
                        <wps:cNvPr id="34" name="Text Box 33"/>
                        <wps:cNvSpPr txBox="1">
                          <a:spLocks noChangeArrowheads="1"/>
                        </wps:cNvSpPr>
                        <wps:spPr bwMode="auto">
                          <a:xfrm>
                            <a:off x="5257432" y="914400"/>
                            <a:ext cx="571803" cy="1371600"/>
                          </a:xfrm>
                          <a:prstGeom prst="rect">
                            <a:avLst/>
                          </a:prstGeom>
                          <a:solidFill>
                            <a:srgbClr val="FFFFFF"/>
                          </a:solidFill>
                          <a:ln w="9525">
                            <a:solidFill>
                              <a:srgbClr val="FFFFFF"/>
                            </a:solidFill>
                            <a:miter lim="800000"/>
                            <a:headEnd/>
                            <a:tailEnd/>
                          </a:ln>
                        </wps:spPr>
                        <wps:txbx>
                          <w:txbxContent>
                            <w:p w:rsidR="00AB7FF6" w:rsidRPr="00956D5F" w:rsidRDefault="00AB7FF6" w:rsidP="00AB7FF6"/>
                          </w:txbxContent>
                        </wps:txbx>
                        <wps:bodyPr rot="0" vert="horz" wrap="square" lIns="91440" tIns="45720" rIns="91440" bIns="45720" anchor="t" anchorCtr="0" upright="1">
                          <a:noAutofit/>
                        </wps:bodyPr>
                      </wps:wsp>
                      <wps:wsp>
                        <wps:cNvPr id="35" name="Oval 35"/>
                        <wps:cNvSpPr>
                          <a:spLocks noChangeArrowheads="1"/>
                        </wps:cNvSpPr>
                        <wps:spPr bwMode="auto">
                          <a:xfrm>
                            <a:off x="4114625" y="2743200"/>
                            <a:ext cx="159991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36"/>
                        <wps:cNvSpPr>
                          <a:spLocks noChangeArrowheads="1"/>
                        </wps:cNvSpPr>
                        <wps:spPr bwMode="auto">
                          <a:xfrm>
                            <a:off x="2514815" y="2743200"/>
                            <a:ext cx="159981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Text Box 37"/>
                        <wps:cNvSpPr txBox="1">
                          <a:spLocks noChangeArrowheads="1"/>
                        </wps:cNvSpPr>
                        <wps:spPr bwMode="auto">
                          <a:xfrm>
                            <a:off x="2743316" y="2857500"/>
                            <a:ext cx="1143507" cy="342900"/>
                          </a:xfrm>
                          <a:prstGeom prst="rect">
                            <a:avLst/>
                          </a:prstGeom>
                          <a:solidFill>
                            <a:srgbClr val="FFFFFF"/>
                          </a:solidFill>
                          <a:ln w="9525">
                            <a:solidFill>
                              <a:srgbClr val="FFFFFF"/>
                            </a:solidFill>
                            <a:miter lim="800000"/>
                            <a:headEnd/>
                            <a:tailEnd/>
                          </a:ln>
                        </wps:spPr>
                        <wps:txbx>
                          <w:txbxContent>
                            <w:p w:rsidR="00AB7FF6" w:rsidRDefault="00AB7FF6" w:rsidP="00AB7FF6">
                              <w:r w:rsidRPr="00A77680">
                                <w:rPr>
                                  <w:rFonts w:hint="cs"/>
                                  <w:sz w:val="28"/>
                                  <w:rtl/>
                                  <w:lang w:bidi="fa-IR"/>
                                </w:rPr>
                                <w:t>ابرازگری</w:t>
                              </w:r>
                              <w:r>
                                <w:rPr>
                                  <w:rFonts w:hint="cs"/>
                                  <w:rtl/>
                                  <w:lang w:bidi="fa-IR"/>
                                </w:rPr>
                                <w:t xml:space="preserve"> </w:t>
                              </w:r>
                              <w:r w:rsidRPr="00A77680">
                                <w:rPr>
                                  <w:rFonts w:hint="cs"/>
                                  <w:sz w:val="28"/>
                                  <w:rtl/>
                                  <w:lang w:bidi="fa-IR"/>
                                </w:rPr>
                                <w:t>مثبت</w:t>
                              </w:r>
                            </w:p>
                          </w:txbxContent>
                        </wps:txbx>
                        <wps:bodyPr rot="0" vert="horz" wrap="square" lIns="91440" tIns="45720" rIns="91440" bIns="45720" anchor="t" anchorCtr="0" upright="1">
                          <a:noAutofit/>
                        </wps:bodyPr>
                      </wps:wsp>
                      <wps:wsp>
                        <wps:cNvPr id="39" name="Text Box 38"/>
                        <wps:cNvSpPr txBox="1">
                          <a:spLocks noChangeArrowheads="1"/>
                        </wps:cNvSpPr>
                        <wps:spPr bwMode="auto">
                          <a:xfrm>
                            <a:off x="4343226" y="2857500"/>
                            <a:ext cx="1142807"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FF6" w:rsidRDefault="00AB7FF6" w:rsidP="00AB7FF6">
                              <w:pPr>
                                <w:spacing w:line="360" w:lineRule="auto"/>
                                <w:rPr>
                                  <w:lang w:bidi="fa-IR"/>
                                </w:rPr>
                              </w:pPr>
                              <w:r w:rsidRPr="00A77680">
                                <w:rPr>
                                  <w:rFonts w:hint="cs"/>
                                  <w:sz w:val="28"/>
                                  <w:rtl/>
                                  <w:lang w:bidi="fa-IR"/>
                                </w:rPr>
                                <w:t>ابرازگری</w:t>
                              </w:r>
                              <w:r>
                                <w:rPr>
                                  <w:rFonts w:hint="cs"/>
                                  <w:rtl/>
                                  <w:lang w:bidi="fa-IR"/>
                                </w:rPr>
                                <w:t xml:space="preserve"> </w:t>
                              </w:r>
                              <w:r w:rsidRPr="00A77680">
                                <w:rPr>
                                  <w:rFonts w:hint="cs"/>
                                  <w:sz w:val="28"/>
                                  <w:rtl/>
                                  <w:lang w:bidi="fa-IR"/>
                                </w:rPr>
                                <w:t>منفی</w:t>
                              </w:r>
                            </w:p>
                            <w:p w:rsidR="00AB7FF6" w:rsidRDefault="00AB7FF6" w:rsidP="00AB7FF6"/>
                          </w:txbxContent>
                        </wps:txbx>
                        <wps:bodyPr rot="0" vert="horz" wrap="square" lIns="91440" tIns="45720" rIns="91440" bIns="45720" anchor="t" anchorCtr="0" upright="1">
                          <a:noAutofit/>
                        </wps:bodyPr>
                      </wps:wsp>
                      <wps:wsp>
                        <wps:cNvPr id="40" name="Line 39"/>
                        <wps:cNvCnPr>
                          <a:cxnSpLocks noChangeShapeType="1"/>
                        </wps:cNvCnPr>
                        <wps:spPr bwMode="auto">
                          <a:xfrm>
                            <a:off x="1257408" y="1257300"/>
                            <a:ext cx="342402"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0"/>
                        <wps:cNvCnPr>
                          <a:cxnSpLocks noChangeShapeType="1"/>
                        </wps:cNvCnPr>
                        <wps:spPr bwMode="auto">
                          <a:xfrm flipH="1">
                            <a:off x="4000724" y="1257300"/>
                            <a:ext cx="228601"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870" o:spid="_x0000_s1027" editas="canvas" style="width:459.05pt;height:4in;mso-position-horizontal-relative:char;mso-position-vertical-relative:line" coordsize="5829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9;height:36576;visibility:visible;mso-wrap-style:square">
                  <v:fill o:detectmouseclick="t"/>
                  <v:path o:connecttype="none"/>
                </v:shape>
                <v:oval id="Oval 21" o:spid="_x0000_s1029" style="position:absolute;left:5717;top:5715;width:6857;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textbox>
                    <w:txbxContent>
                      <w:p w:rsidR="00AB7FF6" w:rsidRPr="00956D5F" w:rsidRDefault="00AB7FF6" w:rsidP="00AB7FF6">
                        <w:pPr>
                          <w:rPr>
                            <w:rFonts w:cs="Lotus"/>
                            <w:b/>
                            <w:bCs/>
                            <w:sz w:val="28"/>
                            <w:lang w:bidi="fa-IR"/>
                          </w:rPr>
                        </w:pPr>
                        <w:r w:rsidRPr="00956D5F">
                          <w:rPr>
                            <w:sz w:val="28"/>
                            <w:rtl/>
                            <w:lang w:bidi="fa-IR"/>
                          </w:rPr>
                          <w:t>درون</w:t>
                        </w:r>
                        <w:r w:rsidRPr="00956D5F">
                          <w:rPr>
                            <w:rFonts w:cs="Lotus" w:hint="cs"/>
                            <w:b/>
                            <w:bCs/>
                            <w:sz w:val="28"/>
                            <w:rtl/>
                            <w:lang w:bidi="fa-IR"/>
                          </w:rPr>
                          <w:t xml:space="preserve">      </w:t>
                        </w:r>
                        <w:r w:rsidRPr="00956D5F">
                          <w:rPr>
                            <w:b/>
                            <w:bCs/>
                            <w:sz w:val="28"/>
                            <w:rtl/>
                            <w:lang w:bidi="fa-IR"/>
                          </w:rPr>
                          <w:t>داد</w:t>
                        </w:r>
                      </w:p>
                    </w:txbxContent>
                  </v:textbox>
                </v:oval>
                <v:rect id="Rectangle 22" o:spid="_x0000_s1030" style="position:absolute;left:15998;top:8001;width:915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oval id="Oval 23" o:spid="_x0000_s1031" style="position:absolute;left:42293;top:5715;width:9142;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textbox>
                    <w:txbxContent>
                      <w:p w:rsidR="00AB7FF6" w:rsidRDefault="00AB7FF6" w:rsidP="00AB7FF6">
                        <w:pPr>
                          <w:spacing w:line="360" w:lineRule="auto"/>
                          <w:jc w:val="center"/>
                          <w:rPr>
                            <w:lang w:bidi="fa-IR"/>
                          </w:rPr>
                        </w:pPr>
                        <w:r w:rsidRPr="00A77680">
                          <w:rPr>
                            <w:rFonts w:hint="cs"/>
                            <w:sz w:val="28"/>
                            <w:rtl/>
                            <w:lang w:bidi="fa-IR"/>
                          </w:rPr>
                          <w:t>رفتار</w:t>
                        </w:r>
                        <w:r>
                          <w:rPr>
                            <w:rFonts w:hint="cs"/>
                            <w:rtl/>
                            <w:lang w:bidi="fa-IR"/>
                          </w:rPr>
                          <w:t xml:space="preserve"> </w:t>
                        </w:r>
                        <w:r w:rsidRPr="00A77680">
                          <w:rPr>
                            <w:rFonts w:hint="cs"/>
                            <w:sz w:val="28"/>
                            <w:rtl/>
                            <w:lang w:bidi="fa-IR"/>
                          </w:rPr>
                          <w:t>ابرازگر</w:t>
                        </w:r>
                        <w:r>
                          <w:rPr>
                            <w:rFonts w:hint="cs"/>
                            <w:rtl/>
                            <w:lang w:bidi="fa-IR"/>
                          </w:rPr>
                          <w:t xml:space="preserve"> </w:t>
                        </w:r>
                        <w:r w:rsidRPr="00A77680">
                          <w:rPr>
                            <w:rFonts w:hint="cs"/>
                            <w:sz w:val="28"/>
                            <w:rtl/>
                            <w:lang w:bidi="fa-IR"/>
                          </w:rPr>
                          <w:t>هیجان</w:t>
                        </w:r>
                      </w:p>
                      <w:p w:rsidR="00AB7FF6" w:rsidRDefault="00AB7FF6" w:rsidP="00AB7FF6">
                        <w:pPr>
                          <w:jc w:val="center"/>
                        </w:pPr>
                      </w:p>
                    </w:txbxContent>
                  </v:textbox>
                </v:oval>
                <v:rect id="Rectangle 24" o:spid="_x0000_s1032" style="position:absolute;left:29719;top:8001;width:10288;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oval id="Oval 25" o:spid="_x0000_s1033" style="position:absolute;left:11427;top:27432;width:1371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line id="Line 26" o:spid="_x0000_s1034" style="position:absolute;visibility:visible;mso-wrap-style:square" from="25148,12573" to="29719,1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7" o:spid="_x0000_s1035" style="position:absolute;flip:x;visibility:visible;mso-wrap-style:square" from="22862,17145" to="33143,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28" o:spid="_x0000_s1036" style="position:absolute;visibility:visible;mso-wrap-style:square" from="33143,17145" to="3429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9" o:spid="_x0000_s1037" style="position:absolute;visibility:visible;mso-wrap-style:square" from="33143,17145" to="4457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30" o:spid="_x0000_s1038" type="#_x0000_t202" style="position:absolute;left:17145;top:9144;width:685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w:txbxContent>
                      <w:p w:rsidR="00AB7FF6" w:rsidRPr="00A407B3" w:rsidRDefault="00AB7FF6" w:rsidP="00AB7FF6">
                        <w:pPr>
                          <w:spacing w:line="360" w:lineRule="auto"/>
                          <w:jc w:val="center"/>
                          <w:rPr>
                            <w:szCs w:val="24"/>
                            <w:lang w:bidi="fa-IR"/>
                          </w:rPr>
                        </w:pPr>
                        <w:r w:rsidRPr="00A407B3">
                          <w:rPr>
                            <w:rFonts w:hint="cs"/>
                            <w:szCs w:val="24"/>
                            <w:rtl/>
                            <w:lang w:bidi="fa-IR"/>
                          </w:rPr>
                          <w:t>برنامه هیجان</w:t>
                        </w:r>
                      </w:p>
                    </w:txbxContent>
                  </v:textbox>
                </v:shape>
                <v:shape id="Text Box 31" o:spid="_x0000_s1039" type="#_x0000_t202" style="position:absolute;left:30858;top:9144;width:800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AB7FF6" w:rsidRPr="00A407B3" w:rsidRDefault="00AB7FF6" w:rsidP="00AB7FF6">
                        <w:pPr>
                          <w:spacing w:line="360" w:lineRule="auto"/>
                          <w:jc w:val="center"/>
                          <w:rPr>
                            <w:szCs w:val="24"/>
                            <w:lang w:bidi="fa-IR"/>
                          </w:rPr>
                        </w:pPr>
                        <w:r w:rsidRPr="00A407B3">
                          <w:rPr>
                            <w:rFonts w:hint="cs"/>
                            <w:szCs w:val="24"/>
                            <w:rtl/>
                            <w:lang w:bidi="fa-IR"/>
                          </w:rPr>
                          <w:t>گرایشهای پاسخ</w:t>
                        </w:r>
                      </w:p>
                    </w:txbxContent>
                  </v:textbox>
                </v:shape>
                <v:shape id="Text Box 32" o:spid="_x0000_s1040" type="#_x0000_t202" style="position:absolute;left:14859;top:28575;width:914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AB7FF6" w:rsidRDefault="00AB7FF6" w:rsidP="00AB7FF6">
                        <w:pPr>
                          <w:spacing w:line="360" w:lineRule="auto"/>
                          <w:rPr>
                            <w:lang w:bidi="fa-IR"/>
                          </w:rPr>
                        </w:pPr>
                        <w:r w:rsidRPr="00A77680">
                          <w:rPr>
                            <w:rFonts w:hint="cs"/>
                            <w:sz w:val="28"/>
                            <w:rtl/>
                            <w:lang w:bidi="fa-IR"/>
                          </w:rPr>
                          <w:t>نیروی</w:t>
                        </w:r>
                        <w:r>
                          <w:rPr>
                            <w:rFonts w:hint="cs"/>
                            <w:rtl/>
                            <w:lang w:bidi="fa-IR"/>
                          </w:rPr>
                          <w:t xml:space="preserve"> </w:t>
                        </w:r>
                        <w:r w:rsidRPr="00A77680">
                          <w:rPr>
                            <w:rFonts w:hint="cs"/>
                            <w:sz w:val="28"/>
                            <w:rtl/>
                            <w:lang w:bidi="fa-IR"/>
                          </w:rPr>
                          <w:t>تکانه</w:t>
                        </w:r>
                      </w:p>
                    </w:txbxContent>
                  </v:textbox>
                </v:shape>
                <v:shape id="Text Box 33" o:spid="_x0000_s1041" type="#_x0000_t202" style="position:absolute;left:52574;top:9144;width:571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OcVcIA&#10;AADbAAAADwAAAGRycy9kb3ducmV2LnhtbESPT4vCMBTE74LfITzBi2hqF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5xVwgAAANsAAAAPAAAAAAAAAAAAAAAAAJgCAABkcnMvZG93&#10;bnJldi54bWxQSwUGAAAAAAQABAD1AAAAhwMAAAAA&#10;" strokecolor="white">
                  <v:textbox>
                    <w:txbxContent>
                      <w:p w:rsidR="00AB7FF6" w:rsidRPr="00956D5F" w:rsidRDefault="00AB7FF6" w:rsidP="00AB7FF6"/>
                    </w:txbxContent>
                  </v:textbox>
                </v:shape>
                <v:oval id="Oval 35" o:spid="_x0000_s1042" style="position:absolute;left:41146;top:27432;width:1599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oval id="Oval 36" o:spid="_x0000_s1043" style="position:absolute;left:25148;top:27432;width:1599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shape id="Text Box 37" o:spid="_x0000_s1044" type="#_x0000_t202" style="position:absolute;left:27433;top:28575;width:1143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ECIsIA&#10;AADbAAAADwAAAGRycy9kb3ducmV2LnhtbESPT4vCMBTE74LfITzBi2hqB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QIiwgAAANsAAAAPAAAAAAAAAAAAAAAAAJgCAABkcnMvZG93&#10;bnJldi54bWxQSwUGAAAAAAQABAD1AAAAhwMAAAAA&#10;" strokecolor="white">
                  <v:textbox>
                    <w:txbxContent>
                      <w:p w:rsidR="00AB7FF6" w:rsidRDefault="00AB7FF6" w:rsidP="00AB7FF6">
                        <w:r w:rsidRPr="00A77680">
                          <w:rPr>
                            <w:rFonts w:hint="cs"/>
                            <w:sz w:val="28"/>
                            <w:rtl/>
                            <w:lang w:bidi="fa-IR"/>
                          </w:rPr>
                          <w:t>ابرازگری</w:t>
                        </w:r>
                        <w:r>
                          <w:rPr>
                            <w:rFonts w:hint="cs"/>
                            <w:rtl/>
                            <w:lang w:bidi="fa-IR"/>
                          </w:rPr>
                          <w:t xml:space="preserve"> </w:t>
                        </w:r>
                        <w:r w:rsidRPr="00A77680">
                          <w:rPr>
                            <w:rFonts w:hint="cs"/>
                            <w:sz w:val="28"/>
                            <w:rtl/>
                            <w:lang w:bidi="fa-IR"/>
                          </w:rPr>
                          <w:t>مثبت</w:t>
                        </w:r>
                      </w:p>
                    </w:txbxContent>
                  </v:textbox>
                </v:shape>
                <v:shape id="Text Box 38" o:spid="_x0000_s1045" type="#_x0000_t202" style="position:absolute;left:43432;top:28575;width:114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AB7FF6" w:rsidRDefault="00AB7FF6" w:rsidP="00AB7FF6">
                        <w:pPr>
                          <w:spacing w:line="360" w:lineRule="auto"/>
                          <w:rPr>
                            <w:lang w:bidi="fa-IR"/>
                          </w:rPr>
                        </w:pPr>
                        <w:r w:rsidRPr="00A77680">
                          <w:rPr>
                            <w:rFonts w:hint="cs"/>
                            <w:sz w:val="28"/>
                            <w:rtl/>
                            <w:lang w:bidi="fa-IR"/>
                          </w:rPr>
                          <w:t>ابرازگری</w:t>
                        </w:r>
                        <w:r>
                          <w:rPr>
                            <w:rFonts w:hint="cs"/>
                            <w:rtl/>
                            <w:lang w:bidi="fa-IR"/>
                          </w:rPr>
                          <w:t xml:space="preserve"> </w:t>
                        </w:r>
                        <w:r w:rsidRPr="00A77680">
                          <w:rPr>
                            <w:rFonts w:hint="cs"/>
                            <w:sz w:val="28"/>
                            <w:rtl/>
                            <w:lang w:bidi="fa-IR"/>
                          </w:rPr>
                          <w:t>منفی</w:t>
                        </w:r>
                      </w:p>
                      <w:p w:rsidR="00AB7FF6" w:rsidRDefault="00AB7FF6" w:rsidP="00AB7FF6"/>
                    </w:txbxContent>
                  </v:textbox>
                </v:shape>
                <v:line id="Line 39" o:spid="_x0000_s1046" style="position:absolute;visibility:visible;mso-wrap-style:square" from="12574,12573" to="15998,1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40" o:spid="_x0000_s1047" style="position:absolute;flip:x;visibility:visible;mso-wrap-style:square" from="40007,12573" to="42293,1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w10:wrap anchorx="page"/>
                <w10:anchorlock/>
              </v:group>
            </w:pict>
          </mc:Fallback>
        </mc:AlternateContent>
      </w:r>
    </w:p>
    <w:p w:rsidR="00AB7FF6" w:rsidRPr="00380CC0" w:rsidRDefault="00AB7FF6" w:rsidP="00AB7FF6">
      <w:pPr>
        <w:pStyle w:val="Title"/>
        <w:jc w:val="center"/>
        <w:rPr>
          <w:color w:val="auto"/>
          <w:sz w:val="20"/>
          <w:szCs w:val="24"/>
          <w:rtl/>
          <w:lang w:bidi="fa-IR"/>
        </w:rPr>
      </w:pPr>
      <w:bookmarkStart w:id="42" w:name="_Toc417929702"/>
      <w:bookmarkStart w:id="43" w:name="_Toc422277069"/>
      <w:r w:rsidRPr="00380CC0">
        <w:rPr>
          <w:rFonts w:hint="cs"/>
          <w:color w:val="auto"/>
          <w:sz w:val="20"/>
          <w:szCs w:val="24"/>
          <w:rtl/>
          <w:lang w:bidi="fa-IR"/>
        </w:rPr>
        <w:t xml:space="preserve">نمودار </w:t>
      </w:r>
      <w:r w:rsidRPr="00380CC0">
        <w:rPr>
          <w:color w:val="auto"/>
          <w:sz w:val="20"/>
          <w:szCs w:val="24"/>
          <w:rtl/>
          <w:lang w:bidi="fa-IR"/>
        </w:rPr>
        <w:t>٢-١-روابط فرض شده بين يك الگوي هيچان-توليد (سطح حالت تحليل و سه بعد پرسشنامه ابراز گري بر كلي (سطح صفت تحليل )اقتباس از گروس و جان، ١٩٩٧).</w:t>
      </w:r>
      <w:bookmarkEnd w:id="42"/>
      <w:bookmarkEnd w:id="43"/>
    </w:p>
    <w:p w:rsidR="00AB7FF6" w:rsidRPr="00380CC0" w:rsidRDefault="00AB7FF6" w:rsidP="00AB7FF6">
      <w:pPr>
        <w:tabs>
          <w:tab w:val="right" w:pos="8823"/>
        </w:tabs>
        <w:spacing w:line="276" w:lineRule="auto"/>
        <w:rPr>
          <w:rFonts w:asciiTheme="majorBidi" w:hAnsiTheme="majorBidi" w:cs="B Lotus"/>
          <w:sz w:val="28"/>
          <w:rtl/>
        </w:rPr>
      </w:pP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تفاوتهای فردی در ابرازگری هيجانی ممکن است در چند مرحله در فرايند توليد هيجان رخ دهد.اولاً، تجارب مردم روز به روز به طور گسترده ای تغيير مي‌کند، در نتيجه درون داده‌هاي متفاوت، بسيار زيادی برای برنامه‌هاي هيجان آنها آماده مي‌کنند. ثانياً اين درون داده‌هاي متفاوت ممکن است به وسيله شيوه ارزيابی فرد کم يا زياد شود.ثالثاً، بررسی و خلق نشان مي‌دهد که تفاوت‌هاي فردی مهمي‌هم درآستانه فعاليت برنامه‌هاي هيجان وهم درپی آن درگرايشهای پاسخ هيجان وجود دارد (گلداسميت</w:t>
      </w:r>
      <w:r w:rsidRPr="00380CC0">
        <w:rPr>
          <w:rStyle w:val="FootnoteReference"/>
          <w:rFonts w:asciiTheme="majorBidi" w:hAnsiTheme="majorBidi" w:cs="B Lotus"/>
          <w:sz w:val="28"/>
          <w:rtl/>
          <w:lang w:bidi="fa-IR"/>
        </w:rPr>
        <w:footnoteReference w:id="36"/>
      </w:r>
      <w:r w:rsidRPr="00380CC0">
        <w:rPr>
          <w:rFonts w:asciiTheme="majorBidi" w:hAnsiTheme="majorBidi" w:cs="B Lotus"/>
          <w:sz w:val="28"/>
          <w:rtl/>
          <w:lang w:bidi="fa-IR"/>
        </w:rPr>
        <w:t xml:space="preserve"> ، ١۹۹۳ و کاجان و سيندمن</w:t>
      </w:r>
      <w:r w:rsidRPr="00380CC0">
        <w:rPr>
          <w:rFonts w:asciiTheme="majorBidi" w:hAnsiTheme="majorBidi" w:cs="B Lotus"/>
          <w:sz w:val="28"/>
          <w:vertAlign w:val="superscript"/>
          <w:rtl/>
          <w:lang w:bidi="fa-IR"/>
        </w:rPr>
        <w:t>۲</w:t>
      </w:r>
      <w:r w:rsidRPr="00380CC0">
        <w:rPr>
          <w:rFonts w:asciiTheme="majorBidi" w:hAnsiTheme="majorBidi" w:cs="B Lotus"/>
          <w:sz w:val="28"/>
          <w:rtl/>
          <w:lang w:bidi="fa-IR"/>
        </w:rPr>
        <w:t>، ١۹۹۳).</w:t>
      </w:r>
      <w:r w:rsidRPr="00380CC0">
        <w:rPr>
          <w:rFonts w:asciiTheme="majorBidi" w:hAnsiTheme="majorBidi" w:cs="B Lotus"/>
          <w:sz w:val="28"/>
          <w:vertAlign w:val="superscript"/>
          <w:lang w:bidi="fa-IR"/>
        </w:rPr>
        <w:footnoteReference w:customMarkFollows="1" w:id="37"/>
        <w:sym w:font="Symbol" w:char="F020"/>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نهايتاً ممکن است مهارتهای فردی مهمي‌در تعديل کنندگی(صافی برون داد)آن باشد که تفاوتها در اين است که </w:t>
      </w:r>
      <w:r w:rsidRPr="00380CC0">
        <w:rPr>
          <w:rFonts w:asciiTheme="majorBidi" w:hAnsiTheme="majorBidi" w:cs="B Lotus"/>
          <w:sz w:val="28"/>
          <w:rtl/>
          <w:lang w:bidi="fa-IR"/>
        </w:rPr>
        <w:lastRenderedPageBreak/>
        <w:t>چگونه هرگرايش پاسخ هيجانی به رفتار تبديل مي‌شود.(گروس و جان١٩٩٧ ).</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به اعتقاد (گروس و جان، ١٩٩٧)، اگر چه تفاوتهايي در ابرازگری هيجان ممکن است هريک از اين مراحل در فرايند هيجان- توليد رخ بدهد آنها روی دو مشخصه رفتار ابرازگر هيجانی که به اعتقاد آنها مقدم است، تمرکز مي‌کنند: ١)فعاليت گرايشهای هيجانی- پاسخ؛ ٢ )تعديل بعدی آنها تفاوتهای فردی در گرايشهای هيجان - پاسخ، يک تعديل کننده مهم تفاوتهای فردی در ابرازگری هستند. اگرچه گرايشهای هيجان- پاسخ برای آشکارنمودن هيجان - رفتار ابرازگر ضروری هستند، ولی کافی نيستند، زيرا افراد ممکن است گرايشهای پاسخ خود را تعديل کنند.از اين رو،  اينکه آيا و چگونه گرايشهای پاسخ به طور رفتاری ابراز مي‌شوند؟ مي‌توان گفت که این تعديل ممکن است برای وفق دادن با</w:t>
      </w:r>
      <w:r w:rsidRPr="00380CC0">
        <w:rPr>
          <w:rFonts w:asciiTheme="majorBidi" w:hAnsiTheme="majorBidi" w:cs="B Lotus"/>
          <w:sz w:val="28"/>
          <w:lang w:bidi="fa-IR"/>
        </w:rPr>
        <w:t xml:space="preserve"> </w:t>
      </w:r>
      <w:r w:rsidRPr="00380CC0">
        <w:rPr>
          <w:rFonts w:asciiTheme="majorBidi" w:hAnsiTheme="majorBidi" w:cs="B Lotus"/>
          <w:sz w:val="28"/>
          <w:rtl/>
          <w:lang w:bidi="fa-IR"/>
        </w:rPr>
        <w:t>(قوانين نمايشی)</w:t>
      </w:r>
      <w:r w:rsidRPr="00380CC0">
        <w:rPr>
          <w:rFonts w:asciiTheme="majorBidi" w:hAnsiTheme="majorBidi" w:cs="B Lotus"/>
          <w:sz w:val="28"/>
          <w:lang w:bidi="fa-IR"/>
        </w:rPr>
        <w:t xml:space="preserve"> </w:t>
      </w:r>
      <w:r w:rsidRPr="00380CC0">
        <w:rPr>
          <w:rFonts w:asciiTheme="majorBidi" w:hAnsiTheme="majorBidi" w:cs="B Lotus"/>
          <w:sz w:val="28"/>
          <w:rtl/>
          <w:lang w:bidi="fa-IR"/>
        </w:rPr>
        <w:t>فرهنگ مربوط به ابرازهيجان (مانند گرايش به بازداری هيجان‌هاي منفی در مکان عمومی) به کار رود (فام</w:t>
      </w:r>
      <w:r w:rsidRPr="00380CC0">
        <w:rPr>
          <w:rStyle w:val="FootnoteReference"/>
          <w:rFonts w:asciiTheme="majorBidi" w:hAnsiTheme="majorBidi" w:cs="B Lotus"/>
          <w:sz w:val="28"/>
          <w:rtl/>
          <w:lang w:bidi="fa-IR"/>
        </w:rPr>
        <w:footnoteReference w:id="38"/>
      </w:r>
      <w:r w:rsidRPr="00380CC0">
        <w:rPr>
          <w:rFonts w:asciiTheme="majorBidi" w:hAnsiTheme="majorBidi" w:cs="B Lotus"/>
          <w:sz w:val="28"/>
          <w:rtl/>
          <w:lang w:bidi="fa-IR"/>
        </w:rPr>
        <w:t>، ٢٠٠٠). يا به دلايل شخصی (مانند عدم تمايل به ضعيف به نظر رسيدن از طريق ابراز احساسات)صورت بگيرد .بنابراين دومين مشخصه مهم تفاوتهای فردی درابرازگری، ممکن است تفاوتهای فردی در تعديل هيجان باشد. این تفاوتهای فردی در حدی است که گرايش پاسخ از هر نوع و نيروی مفروض به طور رفتاری ابراز مي‌شوند (گروس و جان، ١٩٩٧).</w:t>
      </w:r>
    </w:p>
    <w:p w:rsidR="00AB7FF6" w:rsidRPr="00380CC0" w:rsidRDefault="00AB7FF6" w:rsidP="00AB7FF6">
      <w:pPr>
        <w:tabs>
          <w:tab w:val="right" w:pos="8823"/>
        </w:tabs>
        <w:spacing w:line="276" w:lineRule="auto"/>
        <w:rPr>
          <w:rFonts w:asciiTheme="majorBidi" w:hAnsiTheme="majorBidi" w:cs="B Lotus"/>
          <w:spacing w:val="-2"/>
          <w:sz w:val="28"/>
          <w:rtl/>
          <w:lang w:bidi="fa-IR"/>
        </w:rPr>
      </w:pPr>
      <w:r w:rsidRPr="00380CC0">
        <w:rPr>
          <w:rFonts w:asciiTheme="majorBidi" w:hAnsiTheme="majorBidi" w:cs="B Lotus"/>
          <w:spacing w:val="-2"/>
          <w:sz w:val="28"/>
          <w:rtl/>
          <w:lang w:bidi="fa-IR"/>
        </w:rPr>
        <w:t>کينگ وامونز</w:t>
      </w:r>
      <w:r w:rsidRPr="00380CC0">
        <w:rPr>
          <w:rStyle w:val="FootnoteReference"/>
          <w:rFonts w:asciiTheme="majorBidi" w:hAnsiTheme="majorBidi" w:cs="B Lotus"/>
          <w:spacing w:val="-2"/>
          <w:sz w:val="28"/>
          <w:rtl/>
          <w:lang w:bidi="fa-IR"/>
        </w:rPr>
        <w:footnoteReference w:id="39"/>
      </w:r>
      <w:r w:rsidRPr="00380CC0">
        <w:rPr>
          <w:rFonts w:asciiTheme="majorBidi" w:hAnsiTheme="majorBidi" w:cs="B Lotus"/>
          <w:spacing w:val="-2"/>
          <w:sz w:val="28"/>
          <w:rtl/>
          <w:lang w:bidi="fa-IR"/>
        </w:rPr>
        <w:t>(١٩٩٠)به منظور بررسی نقش ابرازگری هيجان در سلامت، ابرازگری در سه بعد ابراز هيجان مثبت، ابراز هيجان منفی و ابراز صميميت طرح نموده اند</w:t>
      </w:r>
      <w:r w:rsidRPr="00380CC0">
        <w:rPr>
          <w:rFonts w:asciiTheme="majorBidi" w:hAnsiTheme="majorBidi" w:cs="B Lotus"/>
          <w:spacing w:val="-2"/>
          <w:sz w:val="28"/>
          <w:lang w:bidi="fa-IR"/>
        </w:rPr>
        <w:t xml:space="preserve"> </w:t>
      </w:r>
      <w:r w:rsidRPr="00380CC0">
        <w:rPr>
          <w:rFonts w:asciiTheme="majorBidi" w:hAnsiTheme="majorBidi" w:cs="B Lotus"/>
          <w:spacing w:val="-2"/>
          <w:sz w:val="28"/>
          <w:rtl/>
          <w:lang w:bidi="fa-IR"/>
        </w:rPr>
        <w:t xml:space="preserve">(گروس و جان، ١٩٩٧).علاوه بر اين، يک نيروی کلی را نيز در گرايش به ابرازگری مطرح کردند. آنها ابرازگری هيجانی را به عنوان يک صفت ثابت فرض کردند و يک مفهوم چند بعدی از ابرازگری ارائه دادندکه شامل دو جنبه است  ١) يک نيروی کلی از گرايشهای هيجانی - پاسخ 2) درجه ای که اين گرايشها معمولاً به عنوان رفتار آشکار ابراز مي‌شوند . اگر چه به جای يافتن يک بعد نشان دهنده سطوح شاخص تعديل رفتاری، آنها دو بعد يافتند: ابرازگری منفی، درجه ای که گرايشهای پاسخ هيجانی منفی به طور رفتاری ابراز مي‌شوند و ابرازگری </w:t>
      </w:r>
      <w:r w:rsidRPr="00380CC0">
        <w:rPr>
          <w:rFonts w:asciiTheme="majorBidi" w:hAnsiTheme="majorBidi" w:cs="B Lotus"/>
          <w:spacing w:val="-2"/>
          <w:sz w:val="28"/>
          <w:rtl/>
          <w:lang w:bidi="fa-IR"/>
        </w:rPr>
        <w:lastRenderedPageBreak/>
        <w:t>مثبت،  درجه ای است که گرايشهای پاسخ هيجانی مثبت به طور رفتاری ابراز مي‌شوند(کينگ و</w:t>
      </w:r>
      <w:r w:rsidRPr="00380CC0">
        <w:rPr>
          <w:rFonts w:asciiTheme="majorBidi" w:hAnsiTheme="majorBidi" w:cs="B Lotus" w:hint="cs"/>
          <w:spacing w:val="-2"/>
          <w:sz w:val="28"/>
          <w:rtl/>
          <w:lang w:bidi="fa-IR"/>
        </w:rPr>
        <w:t xml:space="preserve"> </w:t>
      </w:r>
      <w:r w:rsidRPr="00380CC0">
        <w:rPr>
          <w:rFonts w:asciiTheme="majorBidi" w:hAnsiTheme="majorBidi" w:cs="B Lotus"/>
          <w:spacing w:val="-2"/>
          <w:sz w:val="28"/>
          <w:rtl/>
          <w:lang w:bidi="fa-IR"/>
        </w:rPr>
        <w:t>امونز، ١٩٩٠).</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هر سه بعد ابرازگری هيجان تقريباً٥٠</w:t>
      </w:r>
      <w:r w:rsidRPr="00380CC0">
        <w:rPr>
          <w:rFonts w:cs="Times New Roman" w:hint="cs"/>
          <w:sz w:val="28"/>
          <w:rtl/>
          <w:lang w:bidi="fa-IR"/>
        </w:rPr>
        <w:t>٪</w:t>
      </w:r>
      <w:r w:rsidRPr="00380CC0">
        <w:rPr>
          <w:rFonts w:asciiTheme="majorBidi" w:hAnsiTheme="majorBidi" w:cs="B Lotus"/>
          <w:sz w:val="28"/>
          <w:rtl/>
          <w:lang w:bidi="fa-IR"/>
        </w:rPr>
        <w:t xml:space="preserve"> با يکديگر همبسته اند و این امر حاکی از آن است که افراد دارای تکانه‌هاي هيجانی قوی، بيشتر احتمال دارد که هيجانات مثبت و منفی را ابراز کنند تاافرادی که هيجان‌هاي منفی را ابراز مي‌کنند. اين روابط در ميان ابعاد ابرازگری، يک الگوی سلسله مراتبی را معرفی مي‌کند که در تصوير٢-٢ نمايش داده شده است. علی رغم وجود همبستگی مثبت بين ابعاد ذکر شده، آنها چند تفاوت مهم با یکدیگر دارند. بر اساس انتظار (گروس وجان، ١٩٩٧ ) ابعاد درگرايش‌هاي هيجان - پاسخ (شدت تکانه) و ابراز عادی این گرايشها، پاسخ در رفتار (ابرازگری مثبت و منفی) تمايز دارند.بنابراين، تمايز بين ابرازگری مثبت و منفی با تمايز بين دو بعد اصلی خلق، يعنی حالت عاطفی مثبت و منفی، موازی است (تليگن</w:t>
      </w:r>
      <w:r w:rsidRPr="00380CC0">
        <w:rPr>
          <w:rFonts w:asciiTheme="majorBidi" w:hAnsiTheme="majorBidi" w:cs="B Lotus"/>
          <w:sz w:val="28"/>
          <w:vertAlign w:val="superscript"/>
          <w:rtl/>
          <w:lang w:bidi="fa-IR"/>
        </w:rPr>
        <w:t>١</w:t>
      </w:r>
      <w:r w:rsidRPr="00380CC0">
        <w:rPr>
          <w:rFonts w:asciiTheme="majorBidi" w:hAnsiTheme="majorBidi" w:cs="B Lotus"/>
          <w:sz w:val="28"/>
          <w:rtl/>
          <w:lang w:bidi="fa-IR"/>
        </w:rPr>
        <w:t>، ١٩٨٥</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واستون</w:t>
      </w:r>
      <w:r w:rsidRPr="00380CC0">
        <w:rPr>
          <w:rFonts w:asciiTheme="majorBidi" w:hAnsiTheme="majorBidi" w:cs="B Lotus"/>
          <w:sz w:val="28"/>
          <w:vertAlign w:val="superscript"/>
          <w:rtl/>
          <w:lang w:bidi="fa-IR"/>
        </w:rPr>
        <w:t xml:space="preserve">٢ </w:t>
      </w:r>
      <w:r w:rsidRPr="00380CC0">
        <w:rPr>
          <w:rFonts w:asciiTheme="majorBidi" w:hAnsiTheme="majorBidi" w:cs="B Lotus"/>
          <w:sz w:val="28"/>
          <w:rtl/>
          <w:lang w:bidi="fa-IR"/>
        </w:rPr>
        <w:t>و تلگين،  ١٩٨٥</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به نقل از گروس و جان، ١٩٩٧).</w:t>
      </w:r>
    </w:p>
    <w:p w:rsidR="00AB7FF6" w:rsidRPr="00380CC0" w:rsidRDefault="00AB7FF6" w:rsidP="00AB7FF6">
      <w:pPr>
        <w:tabs>
          <w:tab w:val="right" w:pos="8823"/>
        </w:tabs>
        <w:spacing w:line="276" w:lineRule="auto"/>
        <w:rPr>
          <w:rFonts w:asciiTheme="majorBidi" w:hAnsiTheme="majorBidi" w:cs="B Lotus"/>
          <w:sz w:val="28"/>
          <w:lang w:bidi="fa-IR"/>
        </w:rPr>
      </w:pP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noProof/>
          <w:sz w:val="28"/>
          <w:lang w:bidi="fa-IR"/>
        </w:rPr>
        <mc:AlternateContent>
          <mc:Choice Requires="wpc">
            <w:drawing>
              <wp:inline distT="0" distB="0" distL="0" distR="0" wp14:anchorId="2384780B" wp14:editId="2BFE08A0">
                <wp:extent cx="5714365" cy="3200400"/>
                <wp:effectExtent l="0" t="0" r="10160" b="0"/>
                <wp:docPr id="89" name="Canvas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Oval 4"/>
                        <wps:cNvSpPr>
                          <a:spLocks noChangeArrowheads="1"/>
                        </wps:cNvSpPr>
                        <wps:spPr bwMode="auto">
                          <a:xfrm>
                            <a:off x="1943222" y="114300"/>
                            <a:ext cx="2057223"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5"/>
                        <wps:cNvSpPr>
                          <a:spLocks noChangeArrowheads="1"/>
                        </wps:cNvSpPr>
                        <wps:spPr bwMode="auto">
                          <a:xfrm>
                            <a:off x="2171825" y="1714500"/>
                            <a:ext cx="1828621"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6"/>
                        <wps:cNvSpPr>
                          <a:spLocks noChangeArrowheads="1"/>
                        </wps:cNvSpPr>
                        <wps:spPr bwMode="auto">
                          <a:xfrm>
                            <a:off x="4000446" y="1714500"/>
                            <a:ext cx="1713919"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7"/>
                        <wps:cNvSpPr>
                          <a:spLocks noChangeArrowheads="1"/>
                        </wps:cNvSpPr>
                        <wps:spPr bwMode="auto">
                          <a:xfrm>
                            <a:off x="326404" y="1745200"/>
                            <a:ext cx="1810321"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Line 8"/>
                        <wps:cNvCnPr>
                          <a:cxnSpLocks noChangeShapeType="1"/>
                        </wps:cNvCnPr>
                        <wps:spPr bwMode="auto">
                          <a:xfrm flipH="1">
                            <a:off x="2972234" y="685800"/>
                            <a:ext cx="7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flipH="1">
                            <a:off x="1028912" y="685800"/>
                            <a:ext cx="1829321"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3200736" y="685800"/>
                            <a:ext cx="1827921"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1"/>
                        <wps:cNvSpPr txBox="1">
                          <a:spLocks noChangeArrowheads="1"/>
                        </wps:cNvSpPr>
                        <wps:spPr bwMode="auto">
                          <a:xfrm>
                            <a:off x="2285726" y="228600"/>
                            <a:ext cx="1257514" cy="342900"/>
                          </a:xfrm>
                          <a:prstGeom prst="rect">
                            <a:avLst/>
                          </a:prstGeom>
                          <a:solidFill>
                            <a:srgbClr val="FFFFFF"/>
                          </a:solidFill>
                          <a:ln w="9525">
                            <a:solidFill>
                              <a:srgbClr val="FFFFFF"/>
                            </a:solidFill>
                            <a:miter lim="800000"/>
                            <a:headEnd/>
                            <a:tailEnd/>
                          </a:ln>
                        </wps:spPr>
                        <wps:txbx>
                          <w:txbxContent>
                            <w:p w:rsidR="00AB7FF6" w:rsidRDefault="00AB7FF6" w:rsidP="00AB7FF6">
                              <w:pPr>
                                <w:rPr>
                                  <w:lang w:bidi="fa-IR"/>
                                </w:rPr>
                              </w:pPr>
                              <w:r>
                                <w:rPr>
                                  <w:rFonts w:hint="cs"/>
                                  <w:rtl/>
                                  <w:lang w:bidi="fa-IR"/>
                                </w:rPr>
                                <w:t>ابرازگری عمومی</w:t>
                              </w:r>
                            </w:p>
                          </w:txbxContent>
                        </wps:txbx>
                        <wps:bodyPr rot="0" vert="horz" wrap="square" lIns="91440" tIns="45720" rIns="91440" bIns="45720" anchor="t" anchorCtr="0" upright="1">
                          <a:noAutofit/>
                        </wps:bodyPr>
                      </wps:wsp>
                      <wps:wsp>
                        <wps:cNvPr id="16" name="Text Box 12"/>
                        <wps:cNvSpPr txBox="1">
                          <a:spLocks noChangeArrowheads="1"/>
                        </wps:cNvSpPr>
                        <wps:spPr bwMode="auto">
                          <a:xfrm>
                            <a:off x="685708" y="1828800"/>
                            <a:ext cx="1028912" cy="342900"/>
                          </a:xfrm>
                          <a:prstGeom prst="rect">
                            <a:avLst/>
                          </a:prstGeom>
                          <a:solidFill>
                            <a:srgbClr val="FFFFFF"/>
                          </a:solidFill>
                          <a:ln w="9525">
                            <a:solidFill>
                              <a:srgbClr val="FFFFFF"/>
                            </a:solidFill>
                            <a:miter lim="800000"/>
                            <a:headEnd/>
                            <a:tailEnd/>
                          </a:ln>
                        </wps:spPr>
                        <wps:txbx>
                          <w:txbxContent>
                            <w:p w:rsidR="00AB7FF6" w:rsidRDefault="00AB7FF6" w:rsidP="00AB7FF6">
                              <w:pPr>
                                <w:rPr>
                                  <w:lang w:bidi="fa-IR"/>
                                </w:rPr>
                              </w:pPr>
                              <w:r>
                                <w:rPr>
                                  <w:rFonts w:hint="cs"/>
                                  <w:rtl/>
                                  <w:lang w:bidi="fa-IR"/>
                                </w:rPr>
                                <w:t>ابرازگری منفی</w:t>
                              </w:r>
                            </w:p>
                          </w:txbxContent>
                        </wps:txbx>
                        <wps:bodyPr rot="0" vert="horz" wrap="square" lIns="91440" tIns="45720" rIns="91440" bIns="45720" anchor="t" anchorCtr="0" upright="1">
                          <a:noAutofit/>
                        </wps:bodyPr>
                      </wps:wsp>
                      <wps:wsp>
                        <wps:cNvPr id="17" name="Text Box 13"/>
                        <wps:cNvSpPr txBox="1">
                          <a:spLocks noChangeArrowheads="1"/>
                        </wps:cNvSpPr>
                        <wps:spPr bwMode="auto">
                          <a:xfrm>
                            <a:off x="2628930" y="1785000"/>
                            <a:ext cx="800709" cy="386700"/>
                          </a:xfrm>
                          <a:prstGeom prst="rect">
                            <a:avLst/>
                          </a:prstGeom>
                          <a:solidFill>
                            <a:srgbClr val="FFFFFF"/>
                          </a:solidFill>
                          <a:ln w="9525">
                            <a:solidFill>
                              <a:srgbClr val="FFFFFF"/>
                            </a:solidFill>
                            <a:miter lim="800000"/>
                            <a:headEnd/>
                            <a:tailEnd/>
                          </a:ln>
                        </wps:spPr>
                        <wps:txbx>
                          <w:txbxContent>
                            <w:p w:rsidR="00AB7FF6" w:rsidRDefault="00AB7FF6" w:rsidP="00AB7FF6">
                              <w:pPr>
                                <w:rPr>
                                  <w:lang w:bidi="fa-IR"/>
                                </w:rPr>
                              </w:pPr>
                              <w:r>
                                <w:rPr>
                                  <w:rFonts w:hint="cs"/>
                                  <w:rtl/>
                                  <w:lang w:bidi="fa-IR"/>
                                </w:rPr>
                                <w:t>شدت تکانه</w:t>
                              </w:r>
                            </w:p>
                          </w:txbxContent>
                        </wps:txbx>
                        <wps:bodyPr rot="0" vert="horz" wrap="square" lIns="91440" tIns="45720" rIns="91440" bIns="45720" anchor="t" anchorCtr="0" upright="1">
                          <a:noAutofit/>
                        </wps:bodyPr>
                      </wps:wsp>
                      <wps:wsp>
                        <wps:cNvPr id="18" name="Text Box 14"/>
                        <wps:cNvSpPr txBox="1">
                          <a:spLocks noChangeArrowheads="1"/>
                        </wps:cNvSpPr>
                        <wps:spPr bwMode="auto">
                          <a:xfrm>
                            <a:off x="4457551" y="1828800"/>
                            <a:ext cx="1029012" cy="342900"/>
                          </a:xfrm>
                          <a:prstGeom prst="rect">
                            <a:avLst/>
                          </a:prstGeom>
                          <a:solidFill>
                            <a:srgbClr val="FFFFFF"/>
                          </a:solidFill>
                          <a:ln w="9525">
                            <a:solidFill>
                              <a:srgbClr val="FFFFFF"/>
                            </a:solidFill>
                            <a:miter lim="800000"/>
                            <a:headEnd/>
                            <a:tailEnd/>
                          </a:ln>
                        </wps:spPr>
                        <wps:txbx>
                          <w:txbxContent>
                            <w:p w:rsidR="00AB7FF6" w:rsidRDefault="00AB7FF6" w:rsidP="00AB7FF6">
                              <w:pPr>
                                <w:rPr>
                                  <w:lang w:bidi="fa-IR"/>
                                </w:rPr>
                              </w:pPr>
                              <w:r>
                                <w:rPr>
                                  <w:rFonts w:hint="cs"/>
                                  <w:rtl/>
                                  <w:lang w:bidi="fa-IR"/>
                                </w:rPr>
                                <w:t>ابرازگری مثبت</w:t>
                              </w:r>
                            </w:p>
                          </w:txbxContent>
                        </wps:txbx>
                        <wps:bodyPr rot="0" vert="horz" wrap="square" lIns="91440" tIns="45720" rIns="91440" bIns="45720" anchor="t" anchorCtr="0" upright="1">
                          <a:noAutofit/>
                        </wps:bodyPr>
                      </wps:wsp>
                      <wps:wsp>
                        <wps:cNvPr id="19" name="Text Box 15"/>
                        <wps:cNvSpPr txBox="1">
                          <a:spLocks noChangeArrowheads="1"/>
                        </wps:cNvSpPr>
                        <wps:spPr bwMode="auto">
                          <a:xfrm>
                            <a:off x="800309" y="1028700"/>
                            <a:ext cx="799709" cy="342900"/>
                          </a:xfrm>
                          <a:prstGeom prst="rect">
                            <a:avLst/>
                          </a:prstGeom>
                          <a:solidFill>
                            <a:srgbClr val="FFFFFF"/>
                          </a:solidFill>
                          <a:ln w="9525">
                            <a:solidFill>
                              <a:srgbClr val="FFFFFF"/>
                            </a:solidFill>
                            <a:miter lim="800000"/>
                            <a:headEnd/>
                            <a:tailEnd/>
                          </a:ln>
                        </wps:spPr>
                        <wps:txbx>
                          <w:txbxContent>
                            <w:p w:rsidR="00AB7FF6" w:rsidRDefault="00AB7FF6" w:rsidP="00AB7FF6">
                              <w:r>
                                <w:t>I=</w:t>
                              </w:r>
                              <w:proofErr w:type="gramStart"/>
                              <w:r>
                                <w:t>./</w:t>
                              </w:r>
                              <w:proofErr w:type="gramEnd"/>
                              <w:r>
                                <w:t>52</w:t>
                              </w:r>
                            </w:p>
                          </w:txbxContent>
                        </wps:txbx>
                        <wps:bodyPr rot="0" vert="horz" wrap="square" lIns="91440" tIns="45720" rIns="91440" bIns="45720" anchor="t" anchorCtr="0" upright="1">
                          <a:noAutofit/>
                        </wps:bodyPr>
                      </wps:wsp>
                      <wps:wsp>
                        <wps:cNvPr id="20" name="Text Box 16"/>
                        <wps:cNvSpPr txBox="1">
                          <a:spLocks noChangeArrowheads="1"/>
                        </wps:cNvSpPr>
                        <wps:spPr bwMode="auto">
                          <a:xfrm>
                            <a:off x="2057123" y="1143000"/>
                            <a:ext cx="801109" cy="342900"/>
                          </a:xfrm>
                          <a:prstGeom prst="rect">
                            <a:avLst/>
                          </a:prstGeom>
                          <a:solidFill>
                            <a:srgbClr val="FFFFFF"/>
                          </a:solidFill>
                          <a:ln w="9525">
                            <a:solidFill>
                              <a:srgbClr val="FFFFFF"/>
                            </a:solidFill>
                            <a:miter lim="800000"/>
                            <a:headEnd/>
                            <a:tailEnd/>
                          </a:ln>
                        </wps:spPr>
                        <wps:txbx>
                          <w:txbxContent>
                            <w:p w:rsidR="00AB7FF6" w:rsidRDefault="00AB7FF6" w:rsidP="00AB7FF6">
                              <w:r>
                                <w:t>I=</w:t>
                              </w:r>
                              <w:proofErr w:type="gramStart"/>
                              <w:r>
                                <w:t>./</w:t>
                              </w:r>
                              <w:proofErr w:type="gramEnd"/>
                              <w:r>
                                <w:t>52</w:t>
                              </w:r>
                            </w:p>
                          </w:txbxContent>
                        </wps:txbx>
                        <wps:bodyPr rot="0" vert="horz" wrap="square" lIns="91440" tIns="45720" rIns="91440" bIns="45720" anchor="t" anchorCtr="0" upright="1">
                          <a:noAutofit/>
                        </wps:bodyPr>
                      </wps:wsp>
                      <wps:wsp>
                        <wps:cNvPr id="21" name="Text Box 17"/>
                        <wps:cNvSpPr txBox="1">
                          <a:spLocks noChangeArrowheads="1"/>
                        </wps:cNvSpPr>
                        <wps:spPr bwMode="auto">
                          <a:xfrm>
                            <a:off x="4457551" y="1028700"/>
                            <a:ext cx="800409" cy="342900"/>
                          </a:xfrm>
                          <a:prstGeom prst="rect">
                            <a:avLst/>
                          </a:prstGeom>
                          <a:solidFill>
                            <a:srgbClr val="FFFFFF"/>
                          </a:solidFill>
                          <a:ln w="9525">
                            <a:solidFill>
                              <a:srgbClr val="FFFFFF"/>
                            </a:solidFill>
                            <a:miter lim="800000"/>
                            <a:headEnd/>
                            <a:tailEnd/>
                          </a:ln>
                        </wps:spPr>
                        <wps:txbx>
                          <w:txbxContent>
                            <w:p w:rsidR="00AB7FF6" w:rsidRDefault="00AB7FF6" w:rsidP="00AB7FF6">
                              <w:pPr>
                                <w:rPr>
                                  <w:lang w:bidi="fa-IR"/>
                                </w:rPr>
                              </w:pPr>
                              <w:r>
                                <w:rPr>
                                  <w:lang w:bidi="fa-IR"/>
                                </w:rPr>
                                <w:t>I=</w:t>
                              </w:r>
                              <w:proofErr w:type="gramStart"/>
                              <w:r>
                                <w:rPr>
                                  <w:lang w:bidi="fa-IR"/>
                                </w:rPr>
                                <w:t>./</w:t>
                              </w:r>
                              <w:proofErr w:type="gramEnd"/>
                              <w:r>
                                <w:rPr>
                                  <w:lang w:bidi="fa-IR"/>
                                </w:rPr>
                                <w:t>56</w:t>
                              </w:r>
                            </w:p>
                          </w:txbxContent>
                        </wps:txbx>
                        <wps:bodyPr rot="0" vert="horz" wrap="square" lIns="91440" tIns="45720" rIns="91440" bIns="45720" anchor="t" anchorCtr="0" upright="1">
                          <a:noAutofit/>
                        </wps:bodyPr>
                      </wps:wsp>
                    </wpc:wpc>
                  </a:graphicData>
                </a:graphic>
              </wp:inline>
            </w:drawing>
          </mc:Choice>
          <mc:Fallback>
            <w:pict>
              <v:group id="Canvas 17" o:spid="_x0000_s1048" editas="canvas" style="width:449.95pt;height:252pt;mso-position-horizontal-relative:char;mso-position-vertical-relative:line" coordsize="5714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">
                <v:shape id="_x0000_s1049" type="#_x0000_t75" style="position:absolute;width:57143;height:32004;visibility:visible;mso-wrap-style:square">
                  <v:fill o:detectmouseclick="t"/>
                  <v:path o:connecttype="none"/>
                </v:shape>
                <v:oval id="Oval 4" o:spid="_x0000_s1050" style="position:absolute;left:19432;top:1143;width:2057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oval id="Oval 5" o:spid="_x0000_s1051" style="position:absolute;left:21718;top:17145;width:1828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6" o:spid="_x0000_s1052" style="position:absolute;left:40004;top:17145;width:1713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oval id="Oval 7" o:spid="_x0000_s1053" style="position:absolute;left:3264;top:17452;width:1810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line id="Line 8" o:spid="_x0000_s1054" style="position:absolute;flip:x;visibility:visible;mso-wrap-style:square" from="29722,6858" to="29729,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9" o:spid="_x0000_s1055" style="position:absolute;flip:x;visibility:visible;mso-wrap-style:square" from="10289,6858" to="2858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0" o:spid="_x0000_s1056" style="position:absolute;visibility:visible;mso-wrap-style:square" from="32007,6858" to="5028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Text Box 11" o:spid="_x0000_s1057" type="#_x0000_t202" style="position:absolute;left:22857;top:2286;width:1257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AB7FF6" w:rsidRDefault="00AB7FF6" w:rsidP="00AB7FF6">
                        <w:pPr>
                          <w:rPr>
                            <w:lang w:bidi="fa-IR"/>
                          </w:rPr>
                        </w:pPr>
                        <w:r>
                          <w:rPr>
                            <w:rFonts w:hint="cs"/>
                            <w:rtl/>
                            <w:lang w:bidi="fa-IR"/>
                          </w:rPr>
                          <w:t>ابرازگری عمومی</w:t>
                        </w:r>
                      </w:p>
                    </w:txbxContent>
                  </v:textbox>
                </v:shape>
                <v:shape id="Text Box 12" o:spid="_x0000_s1058" type="#_x0000_t202" style="position:absolute;left:6857;top:18288;width:10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72cEA&#10;AADbAAAADwAAAGRycy9kb3ducmV2LnhtbERPS2vCQBC+C/6HZQq9iNk0B5GYVUSU9pq0F29DdvKg&#10;2dkku5rYX98tFLzNx/ec7DCbTtxpdK1lBW9RDIK4tLrlWsHX52W9BeE8ssbOMil4kIPDfrnIMNV2&#10;4pzuha9FCGGXooLG+z6V0pUNGXSR7YkDV9nRoA9wrKUecQrhppNJHG+kwZZDQ4M9nRoqv4ubUWCn&#10;88NYGuJkdf0x76fjkFfJoNTry3zcgfA0+6f43/2hw/wN/P0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9nBAAAA2wAAAA8AAAAAAAAAAAAAAAAAmAIAAGRycy9kb3du&#10;cmV2LnhtbFBLBQYAAAAABAAEAPUAAACGAwAAAAA=&#10;" strokecolor="white">
                  <v:textbox>
                    <w:txbxContent>
                      <w:p w:rsidR="00AB7FF6" w:rsidRDefault="00AB7FF6" w:rsidP="00AB7FF6">
                        <w:pPr>
                          <w:rPr>
                            <w:lang w:bidi="fa-IR"/>
                          </w:rPr>
                        </w:pPr>
                        <w:r>
                          <w:rPr>
                            <w:rFonts w:hint="cs"/>
                            <w:rtl/>
                            <w:lang w:bidi="fa-IR"/>
                          </w:rPr>
                          <w:t>ابرازگری منفی</w:t>
                        </w:r>
                      </w:p>
                    </w:txbxContent>
                  </v:textbox>
                </v:shape>
                <v:shape id="Text Box 13" o:spid="_x0000_s1059" type="#_x0000_t202" style="position:absolute;left:26289;top:17850;width:8007;height:3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eQsEA&#10;AADbAAAADwAAAGRycy9kb3ducmV2LnhtbERPTWvCQBC9F/oflhG8lLppDq2kriFIRa+xXrwN2TEJ&#10;ZmeT7NYk/nq3IHibx/ucVTqaRlypd7VlBR+LCARxYXXNpYLj7/Z9CcJ5ZI2NZVIwkYN0/fqywkTb&#10;gXO6HnwpQgi7BBVU3reJlK6oyKBb2JY4cGfbG/QB9qXUPQ4h3DQyjqJPabDm0FBhS5uKisvhzyiw&#10;w89kLHVR/Ha6md0m6/Jz3Ck1n43ZNwhPo3+KH+69DvO/4P+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UXkLBAAAA2wAAAA8AAAAAAAAAAAAAAAAAmAIAAGRycy9kb3du&#10;cmV2LnhtbFBLBQYAAAAABAAEAPUAAACGAwAAAAA=&#10;" strokecolor="white">
                  <v:textbox>
                    <w:txbxContent>
                      <w:p w:rsidR="00AB7FF6" w:rsidRDefault="00AB7FF6" w:rsidP="00AB7FF6">
                        <w:pPr>
                          <w:rPr>
                            <w:lang w:bidi="fa-IR"/>
                          </w:rPr>
                        </w:pPr>
                        <w:r>
                          <w:rPr>
                            <w:rFonts w:hint="cs"/>
                            <w:rtl/>
                            <w:lang w:bidi="fa-IR"/>
                          </w:rPr>
                          <w:t>شدت تکانه</w:t>
                        </w:r>
                      </w:p>
                    </w:txbxContent>
                  </v:textbox>
                </v:shape>
                <v:shape id="Text Box 14" o:spid="_x0000_s1060" type="#_x0000_t202" style="position:absolute;left:44575;top:18288;width:102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KMMIA&#10;AADbAAAADwAAAGRycy9kb3ducmV2LnhtbESPQYvCQAyF7wv+hyGCF9GpPSxSHUVE0avuXryFTmyL&#10;nUzbGW3dX785LOwt4b2892W9HVytXtSFyrOBxTwBRZx7W3Fh4PvrOFuCChHZYu2ZDLwpwHYz+lhj&#10;Zn3PF3pdY6EkhEOGBsoYm0zrkJfkMMx9Qyza3XcOo6xdoW2HvYS7WqdJ8qkdViwNJTa0Lyl/XJ/O&#10;gO8Pb+epTdLp7ced9rv2ck9bYybjYbcCFWmI/+a/67MVfIGV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8owwgAAANsAAAAPAAAAAAAAAAAAAAAAAJgCAABkcnMvZG93&#10;bnJldi54bWxQSwUGAAAAAAQABAD1AAAAhwMAAAAA&#10;" strokecolor="white">
                  <v:textbox>
                    <w:txbxContent>
                      <w:p w:rsidR="00AB7FF6" w:rsidRDefault="00AB7FF6" w:rsidP="00AB7FF6">
                        <w:pPr>
                          <w:rPr>
                            <w:lang w:bidi="fa-IR"/>
                          </w:rPr>
                        </w:pPr>
                        <w:r>
                          <w:rPr>
                            <w:rFonts w:hint="cs"/>
                            <w:rtl/>
                            <w:lang w:bidi="fa-IR"/>
                          </w:rPr>
                          <w:t>ابرازگری مثبت</w:t>
                        </w:r>
                      </w:p>
                    </w:txbxContent>
                  </v:textbox>
                </v:shape>
                <v:shape id="Text Box 15" o:spid="_x0000_s1061" type="#_x0000_t202" style="position:absolute;left:8003;top:10287;width:799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vq8EA&#10;AADbAAAADwAAAGRycy9kb3ducmV2LnhtbERPTWvCQBC9F/oflhG8lLppDqWmriFIRa+xXrwN2TEJ&#10;ZmeT7NYk/nq3IHibx/ucVTqaRlypd7VlBR+LCARxYXXNpYLj7/b9C4TzyBoby6RgIgfp+vVlhYm2&#10;A+d0PfhShBB2CSqovG8TKV1RkUG3sC1x4M62N+gD7EupexxCuGlkHEWf0mDNoaHCljYVFZfDn1Fg&#10;h5/JWOqi+O10M7tN1uXnuFNqPhuzbxCeRv8UP9x7HeYv4f+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Hb6vBAAAA2wAAAA8AAAAAAAAAAAAAAAAAmAIAAGRycy9kb3du&#10;cmV2LnhtbFBLBQYAAAAABAAEAPUAAACGAwAAAAA=&#10;" strokecolor="white">
                  <v:textbox>
                    <w:txbxContent>
                      <w:p w:rsidR="00AB7FF6" w:rsidRDefault="00AB7FF6" w:rsidP="00AB7FF6">
                        <w:r>
                          <w:t>I=</w:t>
                        </w:r>
                        <w:proofErr w:type="gramStart"/>
                        <w:r>
                          <w:t>./</w:t>
                        </w:r>
                        <w:proofErr w:type="gramEnd"/>
                        <w:r>
                          <w:t>52</w:t>
                        </w:r>
                      </w:p>
                    </w:txbxContent>
                  </v:textbox>
                </v:shape>
                <v:shape id="Text Box 16" o:spid="_x0000_s1062" type="#_x0000_t202" style="position:absolute;left:20571;top:11430;width:80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AB7FF6" w:rsidRDefault="00AB7FF6" w:rsidP="00AB7FF6">
                        <w:r>
                          <w:t>I=</w:t>
                        </w:r>
                        <w:proofErr w:type="gramStart"/>
                        <w:r>
                          <w:t>./</w:t>
                        </w:r>
                        <w:proofErr w:type="gramEnd"/>
                        <w:r>
                          <w:t>52</w:t>
                        </w:r>
                      </w:p>
                    </w:txbxContent>
                  </v:textbox>
                </v:shape>
                <v:shape id="Text Box 17" o:spid="_x0000_s1063" type="#_x0000_t202" style="position:absolute;left:44575;top:10287;width:800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w:txbxContent>
                      <w:p w:rsidR="00AB7FF6" w:rsidRDefault="00AB7FF6" w:rsidP="00AB7FF6">
                        <w:pPr>
                          <w:rPr>
                            <w:lang w:bidi="fa-IR"/>
                          </w:rPr>
                        </w:pPr>
                        <w:r>
                          <w:rPr>
                            <w:lang w:bidi="fa-IR"/>
                          </w:rPr>
                          <w:t>I=</w:t>
                        </w:r>
                        <w:proofErr w:type="gramStart"/>
                        <w:r>
                          <w:rPr>
                            <w:lang w:bidi="fa-IR"/>
                          </w:rPr>
                          <w:t>./</w:t>
                        </w:r>
                        <w:proofErr w:type="gramEnd"/>
                        <w:r>
                          <w:rPr>
                            <w:lang w:bidi="fa-IR"/>
                          </w:rPr>
                          <w:t>56</w:t>
                        </w:r>
                      </w:p>
                    </w:txbxContent>
                  </v:textbox>
                </v:shape>
                <w10:wrap anchorx="page"/>
                <w10:anchorlock/>
              </v:group>
            </w:pict>
          </mc:Fallback>
        </mc:AlternateContent>
      </w:r>
    </w:p>
    <w:p w:rsidR="00AB7FF6" w:rsidRPr="00380CC0" w:rsidRDefault="00AB7FF6" w:rsidP="00AB7FF6">
      <w:pPr>
        <w:pStyle w:val="Title"/>
        <w:jc w:val="center"/>
        <w:rPr>
          <w:color w:val="auto"/>
          <w:sz w:val="20"/>
          <w:szCs w:val="24"/>
          <w:rtl/>
          <w:lang w:bidi="fa-IR"/>
        </w:rPr>
      </w:pPr>
      <w:bookmarkStart w:id="44" w:name="_Toc417929703"/>
      <w:bookmarkStart w:id="45" w:name="_Toc422277070"/>
      <w:r w:rsidRPr="00380CC0">
        <w:rPr>
          <w:rFonts w:hint="cs"/>
          <w:color w:val="auto"/>
          <w:sz w:val="20"/>
          <w:szCs w:val="24"/>
          <w:rtl/>
          <w:lang w:bidi="fa-IR"/>
        </w:rPr>
        <w:t xml:space="preserve">نمودار </w:t>
      </w:r>
      <w:r w:rsidRPr="00380CC0">
        <w:rPr>
          <w:color w:val="auto"/>
          <w:sz w:val="20"/>
          <w:szCs w:val="24"/>
          <w:rtl/>
          <w:lang w:bidi="fa-IR"/>
        </w:rPr>
        <w:t>٢</w:t>
      </w:r>
      <w:r w:rsidRPr="00380CC0">
        <w:rPr>
          <w:rFonts w:hint="cs"/>
          <w:color w:val="auto"/>
          <w:sz w:val="20"/>
          <w:szCs w:val="24"/>
          <w:rtl/>
          <w:lang w:bidi="fa-IR"/>
        </w:rPr>
        <w:t>-</w:t>
      </w:r>
      <w:r w:rsidRPr="00380CC0">
        <w:rPr>
          <w:color w:val="auto"/>
          <w:sz w:val="20"/>
          <w:szCs w:val="24"/>
          <w:rtl/>
          <w:lang w:bidi="fa-IR"/>
        </w:rPr>
        <w:t>٢</w:t>
      </w:r>
      <w:r w:rsidRPr="00380CC0">
        <w:rPr>
          <w:rFonts w:hint="cs"/>
          <w:color w:val="auto"/>
          <w:sz w:val="20"/>
          <w:szCs w:val="24"/>
          <w:rtl/>
          <w:lang w:bidi="fa-IR"/>
        </w:rPr>
        <w:t xml:space="preserve"> روابط بین سه بعد ابرازگری هیجانی (اقتباس از گروس و جان،  </w:t>
      </w:r>
      <w:r w:rsidRPr="00380CC0">
        <w:rPr>
          <w:color w:val="auto"/>
          <w:sz w:val="20"/>
          <w:szCs w:val="24"/>
          <w:rtl/>
          <w:lang w:bidi="fa-IR"/>
        </w:rPr>
        <w:t>١٩٩</w:t>
      </w:r>
      <w:r w:rsidRPr="00380CC0">
        <w:rPr>
          <w:rFonts w:hint="cs"/>
          <w:color w:val="auto"/>
          <w:sz w:val="20"/>
          <w:szCs w:val="24"/>
          <w:rtl/>
          <w:lang w:bidi="fa-IR"/>
        </w:rPr>
        <w:t>٩)</w:t>
      </w:r>
      <w:bookmarkEnd w:id="44"/>
      <w:bookmarkEnd w:id="45"/>
    </w:p>
    <w:p w:rsidR="00AB7FF6" w:rsidRPr="00380CC0" w:rsidRDefault="00AB7FF6" w:rsidP="00AB7FF6">
      <w:pPr>
        <w:tabs>
          <w:tab w:val="right" w:pos="8823"/>
        </w:tabs>
        <w:spacing w:line="276" w:lineRule="auto"/>
        <w:rPr>
          <w:rFonts w:asciiTheme="majorBidi" w:hAnsiTheme="majorBidi" w:cs="B Lotus"/>
          <w:sz w:val="12"/>
          <w:szCs w:val="12"/>
          <w:rtl/>
          <w:lang w:bidi="fa-IR"/>
        </w:rPr>
      </w:pP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نهايتاً سرانجام تمايزهای تجربی، در ميان اين ابعاد آشکار مي‌شود؛به عنوان مثال،  همانگونه که از تحليل قوانين نمايش فرهنگی انتظار داريم، افراد اساساً سطوح بالاتری ازابرازگری مثبت را نسبت به ابرازگری منفی گزارش </w:t>
      </w:r>
      <w:r w:rsidRPr="00380CC0">
        <w:rPr>
          <w:rFonts w:asciiTheme="majorBidi" w:hAnsiTheme="majorBidi" w:cs="B Lotus"/>
          <w:sz w:val="28"/>
          <w:rtl/>
          <w:lang w:bidi="fa-IR"/>
        </w:rPr>
        <w:lastRenderedPageBreak/>
        <w:t>مي‌دهند. شکايت‌هاي جسمانی با شدت تکانه و ابرازگری منفی، همبسته است تا با ابرازگری مثبت . ساختارهای شخصيتی گسترده تر، روابط متمايزتری نشان مي‌دهند؛ چنانکه برون گرايي و ملايمت، بيشترين ارتباط را با ابرازگری مثبت و روان رنجور خويي، بيشترين ارتباط را با شدت تکانه و ابرازگری منفی دارد (گروس و جان، ١٩٩٧).</w:t>
      </w:r>
    </w:p>
    <w:p w:rsidR="00AB7FF6" w:rsidRPr="00380CC0" w:rsidRDefault="00AB7FF6" w:rsidP="00AB7FF6">
      <w:pPr>
        <w:tabs>
          <w:tab w:val="right" w:pos="8823"/>
        </w:tabs>
        <w:spacing w:line="276" w:lineRule="auto"/>
        <w:rPr>
          <w:rFonts w:asciiTheme="majorBidi" w:hAnsiTheme="majorBidi" w:cs="B Lotus"/>
          <w:sz w:val="28"/>
          <w:rtl/>
          <w:lang w:bidi="fa-IR"/>
        </w:rPr>
      </w:pPr>
    </w:p>
    <w:p w:rsidR="00AB7FF6" w:rsidRPr="00380CC0" w:rsidRDefault="00AB7FF6" w:rsidP="00AB7FF6">
      <w:pPr>
        <w:pStyle w:val="Title"/>
        <w:rPr>
          <w:color w:val="auto"/>
          <w:lang w:bidi="fa-IR"/>
        </w:rPr>
      </w:pPr>
      <w:r w:rsidRPr="00380CC0">
        <w:rPr>
          <w:color w:val="auto"/>
          <w:rtl/>
          <w:lang w:bidi="fa-IR"/>
        </w:rPr>
        <w:br w:type="page"/>
      </w:r>
      <w:bookmarkStart w:id="46" w:name="_Toc422277071"/>
      <w:r w:rsidRPr="00380CC0">
        <w:rPr>
          <w:color w:val="auto"/>
          <w:rtl/>
          <w:lang w:bidi="fa-IR"/>
        </w:rPr>
        <w:lastRenderedPageBreak/>
        <w:t>2-3-</w:t>
      </w:r>
      <w:r w:rsidRPr="00380CC0">
        <w:rPr>
          <w:rFonts w:hint="cs"/>
          <w:color w:val="auto"/>
          <w:rtl/>
          <w:lang w:bidi="fa-IR"/>
        </w:rPr>
        <w:t xml:space="preserve">2- </w:t>
      </w:r>
      <w:r w:rsidRPr="00380CC0">
        <w:rPr>
          <w:color w:val="auto"/>
          <w:rtl/>
          <w:lang w:bidi="fa-IR"/>
        </w:rPr>
        <w:t>تفاوتهای جنسی در ابرازگری هيجانی</w:t>
      </w:r>
      <w:bookmarkEnd w:id="46"/>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نتايج بسياری از مطالعات بيانگر آن است که کيفيت ابزارهيجان در زنان و مردان متفاوت است، حال آنکه ابراز هيجان متمايز درهر دو جنس انطباقی است و به عوامل فرهنگی وموقعيتی بستگی دارد (برادی</w:t>
      </w:r>
      <w:r w:rsidRPr="00380CC0">
        <w:rPr>
          <w:rFonts w:asciiTheme="majorBidi" w:hAnsiTheme="majorBidi" w:cs="B Lotus"/>
          <w:sz w:val="28"/>
          <w:vertAlign w:val="superscript"/>
          <w:lang w:bidi="fa-IR"/>
        </w:rPr>
        <w:t xml:space="preserve"> </w:t>
      </w:r>
      <w:r w:rsidRPr="00380CC0">
        <w:rPr>
          <w:rFonts w:asciiTheme="majorBidi" w:hAnsiTheme="majorBidi" w:cs="B Lotus"/>
          <w:sz w:val="28"/>
          <w:rtl/>
          <w:lang w:bidi="fa-IR"/>
        </w:rPr>
        <w:t>وهال</w:t>
      </w:r>
      <w:r w:rsidRPr="00380CC0">
        <w:rPr>
          <w:rStyle w:val="FootnoteReference"/>
          <w:rFonts w:asciiTheme="majorBidi" w:hAnsiTheme="majorBidi" w:cs="B Lotus"/>
          <w:sz w:val="28"/>
          <w:rtl/>
          <w:lang w:bidi="fa-IR"/>
        </w:rPr>
        <w:footnoteReference w:id="40"/>
      </w:r>
      <w:r w:rsidRPr="00380CC0">
        <w:rPr>
          <w:rFonts w:asciiTheme="majorBidi" w:hAnsiTheme="majorBidi" w:cs="B Lotus"/>
          <w:sz w:val="28"/>
          <w:rtl/>
          <w:lang w:bidi="fa-IR"/>
        </w:rPr>
        <w:t>، ٢٠٠٠). همینطور، پژوهش‌هاي زيادی نشان داده است که زنان بيشتر از مردان هيجانهايشان را بروز مي‌دهند(کينگ وامونز، ١٩٩٠؛ کرينگ و</w:t>
      </w:r>
      <w:r w:rsidRPr="00380CC0">
        <w:rPr>
          <w:rFonts w:asciiTheme="majorBidi" w:hAnsiTheme="majorBidi" w:cs="B Lotus" w:hint="cs"/>
          <w:sz w:val="28"/>
          <w:rtl/>
          <w:lang w:bidi="fa-IR"/>
        </w:rPr>
        <w:t>همکاران</w:t>
      </w:r>
      <w:r w:rsidRPr="00380CC0">
        <w:rPr>
          <w:rFonts w:asciiTheme="majorBidi" w:hAnsiTheme="majorBidi" w:cs="B Lotus"/>
          <w:sz w:val="28"/>
          <w:rtl/>
          <w:lang w:bidi="fa-IR"/>
        </w:rPr>
        <w:t>، ١٩٩٨).وهمچنين زنان نسبت به مردان ابرازگری مثبت، ابرازگری منفی و شدت هيجانی بيشتری را گزارش مي‌دهند(گروس و جان، ١٩٩٨).مخصوصاً زنان، به دليل هنجارهای فرهنگی، نياز دارند که هيجان‌هاي مثبت را به ديگران ابراز کنند</w:t>
      </w:r>
      <w:r w:rsidRPr="00380CC0">
        <w:rPr>
          <w:rFonts w:asciiTheme="majorBidi" w:hAnsiTheme="majorBidi" w:cs="B Lotus"/>
          <w:sz w:val="28"/>
          <w:lang w:bidi="fa-IR"/>
        </w:rPr>
        <w:t>.</w:t>
      </w:r>
      <w:r w:rsidRPr="00380CC0">
        <w:rPr>
          <w:rFonts w:asciiTheme="majorBidi" w:hAnsiTheme="majorBidi" w:cs="B Lotus"/>
          <w:sz w:val="28"/>
          <w:rtl/>
          <w:lang w:bidi="fa-IR"/>
        </w:rPr>
        <w:t xml:space="preserve"> </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تفاوتهای جنسی در هيجان‌هاي مثبت، اکثراً در موقعيت هايي مانند روابط بين فردی صميمي‌آشکار </w:t>
      </w:r>
      <w:r w:rsidRPr="00380CC0">
        <w:rPr>
          <w:rFonts w:asciiTheme="majorBidi" w:hAnsiTheme="majorBidi" w:cs="B Lotus"/>
          <w:sz w:val="28"/>
          <w:rtl/>
          <w:lang w:bidi="fa-IR"/>
        </w:rPr>
        <w:br/>
        <w:t>مي‌شود و زنان معمولاً بيشتر از مردان همدردی</w:t>
      </w:r>
      <w:r w:rsidRPr="00380CC0">
        <w:rPr>
          <w:rFonts w:asciiTheme="majorBidi" w:hAnsiTheme="majorBidi" w:cs="B Lotus"/>
          <w:sz w:val="28"/>
          <w:vertAlign w:val="superscript"/>
          <w:rtl/>
          <w:lang w:bidi="fa-IR"/>
        </w:rPr>
        <w:t xml:space="preserve"> </w:t>
      </w:r>
      <w:r w:rsidRPr="00380CC0">
        <w:rPr>
          <w:rFonts w:asciiTheme="majorBidi" w:hAnsiTheme="majorBidi" w:cs="B Lotus"/>
          <w:sz w:val="28"/>
          <w:rtl/>
          <w:lang w:bidi="fa-IR"/>
        </w:rPr>
        <w:t>و همدلی مي‌کنند. البته بعضی هيجان‌هاي منفی، مانند آشفتگی،  غم،  تنفر و احساس آسيب پذيری، مانند ترس و احساسات کمرويي وملامت نيز بيشتر به وسيله زنان گزارش مي‌شود. مردان،  برخی از هيجان ها، مانند افتخار، اطمينان، اهانت، تنهايي واحساس گناه را فراوانتروشديدتراز زنان نشان مي‌دهند(برادی و هال</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٢٠٠٠).البته مردان ممکن است به اين دليل هيجان هايي مانند ترس و غم را کمتر نشان دهندکه اين احساسها ممکن است آنها راکم قدرت جلوه دهد در حالی که توانايي کنترل هيجان در مردان نشانه قدرت تصور مي‌شود.نمايش هيجان هايي مانند ترس و غم و خشم برای زنان، تهديد کننده نيست(تيمرز</w:t>
      </w:r>
      <w:r w:rsidRPr="00380CC0">
        <w:rPr>
          <w:rFonts w:asciiTheme="majorBidi" w:hAnsiTheme="majorBidi" w:cs="B Lotus"/>
          <w:sz w:val="28"/>
          <w:vertAlign w:val="superscript"/>
          <w:lang w:bidi="fa-IR"/>
        </w:rPr>
        <w:t xml:space="preserve"> </w:t>
      </w:r>
      <w:r w:rsidRPr="00380CC0">
        <w:rPr>
          <w:rFonts w:asciiTheme="majorBidi" w:hAnsiTheme="majorBidi" w:cs="B Lotus"/>
          <w:sz w:val="28"/>
          <w:rtl/>
          <w:lang w:bidi="fa-IR"/>
        </w:rPr>
        <w:t>و همکاران،  ١٩٩٨؛ به نقل از فام، ٢٠٠٠). به اعتقاد باتلر</w:t>
      </w:r>
      <w:r w:rsidRPr="00380CC0">
        <w:rPr>
          <w:rStyle w:val="FootnoteReference"/>
          <w:rFonts w:asciiTheme="majorBidi" w:hAnsiTheme="majorBidi" w:cs="B Lotus"/>
          <w:b/>
          <w:bCs/>
          <w:sz w:val="28"/>
          <w:rtl/>
          <w:lang w:bidi="fa-IR"/>
        </w:rPr>
        <w:footnoteReference w:id="41"/>
      </w:r>
      <w:r w:rsidRPr="00380CC0">
        <w:rPr>
          <w:rFonts w:asciiTheme="majorBidi" w:hAnsiTheme="majorBidi" w:cs="B Lotus"/>
          <w:b/>
          <w:bCs/>
          <w:sz w:val="28"/>
          <w:rtl/>
          <w:lang w:bidi="fa-IR"/>
        </w:rPr>
        <w:t xml:space="preserve"> </w:t>
      </w:r>
      <w:r w:rsidRPr="00380CC0">
        <w:rPr>
          <w:rFonts w:asciiTheme="majorBidi" w:hAnsiTheme="majorBidi" w:cs="B Lotus"/>
          <w:sz w:val="28"/>
          <w:rtl/>
          <w:lang w:bidi="fa-IR"/>
        </w:rPr>
        <w:t>(٢٠٠١) ابرازگری بيشتر در زنان، ممکن است سبب شود که بازداری، اثرات بيشتری بر آنها بگذارند و کينگ وامونز (١٩٩٠)</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بر اين باورند که اگر چه مردان نسبت به زنان هيجانشان راکمتر بروز، مي‌دهند ولی ممکن است آنها در عدم ابرازگری خود راحت باشند.به اعتقاد فام</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(٢٠٠١)</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تفاوتهای افراد در بازداری هيجانی، جنبه جهانی ندارد، بلکه از فرهنگ اثر مي‌پذيرد.</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 xml:space="preserve">فام(٢٠٠١)در بررسی‌هاي خود به اين نتيجه دست يافت که مردان در جوامع هند و اروپايي بيشتر از زنان هيجانشان </w:t>
      </w:r>
      <w:r w:rsidRPr="00380CC0">
        <w:rPr>
          <w:rFonts w:asciiTheme="majorBidi" w:hAnsiTheme="majorBidi" w:cs="B Lotus"/>
          <w:sz w:val="28"/>
          <w:rtl/>
          <w:lang w:bidi="fa-IR"/>
        </w:rPr>
        <w:lastRenderedPageBreak/>
        <w:t>را بازداری مي‌کنند ولی اين تفاوت در بین آسيايي‌ها معنا دار نيست.</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نتايج پژوهش کرنيگ و گوردون</w:t>
      </w:r>
      <w:r w:rsidRPr="00380CC0">
        <w:rPr>
          <w:rFonts w:asciiTheme="majorBidi" w:hAnsiTheme="majorBidi" w:cs="B Lotus"/>
          <w:sz w:val="28"/>
          <w:vertAlign w:val="superscript"/>
          <w:rtl/>
          <w:lang w:bidi="fa-IR"/>
        </w:rPr>
        <w:t xml:space="preserve"> </w:t>
      </w:r>
      <w:r w:rsidRPr="00380CC0">
        <w:rPr>
          <w:rFonts w:asciiTheme="majorBidi" w:hAnsiTheme="majorBidi" w:cs="B Lotus"/>
          <w:sz w:val="28"/>
          <w:rtl/>
          <w:lang w:bidi="fa-IR"/>
        </w:rPr>
        <w:t>(١٩٩٨) نيز اين فرض را تأييد کرد که زنان بيشترازمردان هيجانهايشان را بروز مي‌دهند.</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نتايج بررسی آنان نشان داد که زنان و مردان در</w:t>
      </w:r>
      <w:r w:rsidRPr="00380CC0">
        <w:rPr>
          <w:rFonts w:asciiTheme="majorBidi" w:hAnsiTheme="majorBidi" w:cs="B Lotus"/>
          <w:sz w:val="28"/>
          <w:lang w:bidi="fa-IR"/>
        </w:rPr>
        <w:t xml:space="preserve"> </w:t>
      </w:r>
      <w:r w:rsidRPr="00380CC0">
        <w:rPr>
          <w:rFonts w:asciiTheme="majorBidi" w:hAnsiTheme="majorBidi" w:cs="B Lotus"/>
          <w:sz w:val="28"/>
          <w:rtl/>
          <w:lang w:bidi="fa-IR"/>
        </w:rPr>
        <w:t xml:space="preserve">گزارش هيجان تجربه شده تفاوتی ندارند؛ اگر چه پاسخدهی هدايت پوستی درآنها متفاوت است، به اعتقاد کرنيگ و </w:t>
      </w:r>
      <w:r w:rsidRPr="00380CC0">
        <w:rPr>
          <w:rFonts w:asciiTheme="majorBidi" w:hAnsiTheme="majorBidi" w:cs="B Lotus" w:hint="cs"/>
          <w:sz w:val="28"/>
          <w:rtl/>
          <w:lang w:bidi="fa-IR"/>
        </w:rPr>
        <w:t>همکاران</w:t>
      </w:r>
      <w:r w:rsidRPr="00380CC0">
        <w:rPr>
          <w:rFonts w:asciiTheme="majorBidi" w:hAnsiTheme="majorBidi" w:cs="B Lotus"/>
          <w:sz w:val="28"/>
          <w:rtl/>
          <w:lang w:bidi="fa-IR"/>
        </w:rPr>
        <w:t xml:space="preserve"> (١٩٩٨) ويژگيهای نقش جنسيتی وابرازگری خانوادگی، ارتباط بين جنسيت وابرازگری راتعديل مي‌کند.</w:t>
      </w:r>
    </w:p>
    <w:p w:rsidR="00AB7FF6" w:rsidRPr="00380CC0" w:rsidRDefault="00AB7FF6" w:rsidP="00AB7FF6">
      <w:pPr>
        <w:pStyle w:val="Title"/>
        <w:rPr>
          <w:color w:val="auto"/>
          <w:rtl/>
          <w:lang w:bidi="fa-IR"/>
        </w:rPr>
      </w:pPr>
      <w:bookmarkStart w:id="47" w:name="_Toc413677911"/>
      <w:bookmarkStart w:id="48" w:name="_Toc422277072"/>
      <w:r w:rsidRPr="00380CC0">
        <w:rPr>
          <w:color w:val="auto"/>
          <w:rtl/>
          <w:lang w:bidi="fa-IR"/>
        </w:rPr>
        <w:t>2-3-3</w:t>
      </w:r>
      <w:r w:rsidRPr="00380CC0">
        <w:rPr>
          <w:color w:val="auto"/>
          <w:lang w:bidi="fa-IR"/>
        </w:rPr>
        <w:t>-</w:t>
      </w:r>
      <w:r w:rsidRPr="00380CC0">
        <w:rPr>
          <w:color w:val="auto"/>
          <w:rtl/>
          <w:lang w:bidi="fa-IR"/>
        </w:rPr>
        <w:t xml:space="preserve"> دو سوگرايي در ابراز هيجان</w:t>
      </w:r>
      <w:bookmarkEnd w:id="47"/>
      <w:bookmarkEnd w:id="48"/>
    </w:p>
    <w:p w:rsidR="00AB7FF6" w:rsidRPr="00380CC0" w:rsidRDefault="00AB7FF6" w:rsidP="00AB7FF6">
      <w:pPr>
        <w:spacing w:line="276" w:lineRule="auto"/>
        <w:rPr>
          <w:rFonts w:asciiTheme="majorBidi" w:hAnsiTheme="majorBidi" w:cs="B Lotus"/>
          <w:spacing w:val="-4"/>
          <w:sz w:val="28"/>
          <w:rtl/>
          <w:lang w:bidi="fa-IR"/>
        </w:rPr>
      </w:pPr>
      <w:r w:rsidRPr="00380CC0">
        <w:rPr>
          <w:rFonts w:asciiTheme="majorBidi" w:hAnsiTheme="majorBidi" w:cs="B Lotus"/>
          <w:spacing w:val="-4"/>
          <w:sz w:val="28"/>
          <w:rtl/>
          <w:lang w:bidi="fa-IR"/>
        </w:rPr>
        <w:t>دو سوگرايي ممکن است به عنوان احساس‌هاي هيجانی به سرعت متغير يا به طور همزمان شديد و متضاد به يک شئ تعريف شود ،اما دوسوگرايي در ابرازگری هيجانی، اشکال مختلف، از تمايل به ابراز ولی قادر نبودن به آن، ابرازکردن بدون تمايل واقعی تا ابراز هيجان و بعداً از آن پشيمان شدن را شامل مي‌شود.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ساختار دوسوگرايي در ابرازگری هيجانی و شيوه مقابله سرکوبگر و يا حالت دفاعی داشتن سرکوبگر، ممکن است به واسطه فرايند بازداری مشترک،  ويژگي‌هاي مشابه بسيار زيادی داشته باشد ( کينگ و امونز، ١٩٩٠). دو سوگرايي در ابراز هيجان ممکن است به عنوان يک صفت هيجانی به کار رود که در کنار گرايش‌هاي جهانی يا قوانين نمايش فرهنگی  روی تجربه هيجانی تاثير مي‌گذارد</w:t>
      </w:r>
      <w:r w:rsidRPr="00380CC0">
        <w:rPr>
          <w:rFonts w:asciiTheme="majorBidi" w:hAnsiTheme="majorBidi" w:cs="B Lotus"/>
          <w:sz w:val="28"/>
          <w:lang w:bidi="fa-IR"/>
        </w:rPr>
        <w:t xml:space="preserve"> </w:t>
      </w:r>
      <w:r w:rsidRPr="00380CC0">
        <w:rPr>
          <w:rFonts w:asciiTheme="majorBidi" w:hAnsiTheme="majorBidi" w:cs="B Lotus"/>
          <w:sz w:val="28"/>
          <w:rtl/>
          <w:lang w:bidi="fa-IR"/>
        </w:rPr>
        <w:t>(کينگ، ١٩٩٨) .</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دوسوگرایی را بعضی افراد آزادانه و ظاهراً بدون نگرانی از پيامد‌هاي آن ابرازمي‌کنند؛ولی برخی ديگر در انتقال حالتهای هيجاني خود محافظه کارند (امونز و</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کلبی</w:t>
      </w:r>
      <w:r w:rsidRPr="00380CC0">
        <w:rPr>
          <w:rStyle w:val="FootnoteReference"/>
          <w:rFonts w:asciiTheme="majorBidi" w:hAnsiTheme="majorBidi" w:cs="B Lotus"/>
          <w:sz w:val="28"/>
          <w:rtl/>
          <w:lang w:bidi="fa-IR"/>
        </w:rPr>
        <w:footnoteReference w:id="42"/>
      </w:r>
      <w:r w:rsidRPr="00380CC0">
        <w:rPr>
          <w:rFonts w:asciiTheme="majorBidi" w:hAnsiTheme="majorBidi" w:cs="B Lotus"/>
          <w:sz w:val="28"/>
          <w:rtl/>
          <w:lang w:bidi="fa-IR"/>
        </w:rPr>
        <w:t>،١٩٩٥).</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از نظر کينگ وامونز(١٩٩٠)</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دوسوگرايي در ابراز هيجان ممکن است به عنوان يک صفت هيجانی به کاررود که درکنار گرايشهای جهانی يا قوانين نمايش فرهنگی، روی تجربه هيجانی تأثيرمي‌گذارد</w:t>
      </w:r>
      <w:r w:rsidRPr="00380CC0">
        <w:rPr>
          <w:rFonts w:asciiTheme="majorBidi" w:hAnsiTheme="majorBidi" w:cs="B Lotus"/>
          <w:sz w:val="28"/>
          <w:lang w:bidi="fa-IR"/>
        </w:rPr>
        <w:t xml:space="preserve"> </w:t>
      </w:r>
      <w:r w:rsidRPr="00380CC0">
        <w:rPr>
          <w:rFonts w:asciiTheme="majorBidi" w:hAnsiTheme="majorBidi" w:cs="B Lotus"/>
          <w:sz w:val="28"/>
          <w:rtl/>
          <w:lang w:bidi="fa-IR"/>
        </w:rPr>
        <w:t>(کينگ، ١٩٩٨).</w:t>
      </w:r>
    </w:p>
    <w:p w:rsidR="00AB7FF6" w:rsidRPr="00380CC0" w:rsidRDefault="00AB7FF6" w:rsidP="00AB7FF6">
      <w:pPr>
        <w:pStyle w:val="Title"/>
        <w:rPr>
          <w:color w:val="auto"/>
          <w:rtl/>
          <w:lang w:bidi="fa-IR"/>
        </w:rPr>
      </w:pPr>
      <w:bookmarkStart w:id="49" w:name="_Toc413677910"/>
      <w:bookmarkStart w:id="50" w:name="_Toc422277073"/>
      <w:r w:rsidRPr="00380CC0">
        <w:rPr>
          <w:color w:val="auto"/>
          <w:rtl/>
          <w:lang w:bidi="fa-IR"/>
        </w:rPr>
        <w:t>2-3-4</w:t>
      </w:r>
      <w:r w:rsidRPr="00380CC0">
        <w:rPr>
          <w:rFonts w:hint="cs"/>
          <w:color w:val="auto"/>
          <w:rtl/>
          <w:lang w:bidi="fa-IR"/>
        </w:rPr>
        <w:t>-</w:t>
      </w:r>
      <w:r w:rsidRPr="00380CC0">
        <w:rPr>
          <w:color w:val="auto"/>
          <w:rtl/>
          <w:lang w:bidi="fa-IR"/>
        </w:rPr>
        <w:t xml:space="preserve"> بازداری </w:t>
      </w:r>
      <w:bookmarkEnd w:id="49"/>
      <w:r w:rsidRPr="00380CC0">
        <w:rPr>
          <w:color w:val="auto"/>
          <w:rtl/>
          <w:lang w:bidi="fa-IR"/>
        </w:rPr>
        <w:t>در ابراز هیجان</w:t>
      </w:r>
      <w:bookmarkEnd w:id="50"/>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يک ساختار مرتبط با ساختار هيجانی، بازداری هيجانی است (راجر و نشوو</w:t>
      </w:r>
      <w:r w:rsidRPr="00380CC0">
        <w:rPr>
          <w:rStyle w:val="FootnoteReference"/>
          <w:rFonts w:asciiTheme="majorBidi" w:hAnsiTheme="majorBidi" w:cs="B Lotus"/>
          <w:sz w:val="28"/>
          <w:rtl/>
          <w:lang w:bidi="fa-IR"/>
        </w:rPr>
        <w:footnoteReference w:id="43"/>
      </w:r>
      <w:r w:rsidRPr="00380CC0">
        <w:rPr>
          <w:rFonts w:asciiTheme="majorBidi" w:hAnsiTheme="majorBidi" w:cs="B Lotus"/>
          <w:sz w:val="28"/>
          <w:rtl/>
          <w:lang w:bidi="fa-IR"/>
        </w:rPr>
        <w:t>، ١٩٨٧</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کينگ و همکاران، ١٩٩٢) . بازداری هيجانی به "کاهش ابراز عاطفی، "چه به طور ارادی،  مانند "بازداری فعال</w:t>
      </w:r>
      <w:r w:rsidRPr="00380CC0">
        <w:rPr>
          <w:rStyle w:val="FootnoteReference"/>
          <w:rFonts w:asciiTheme="majorBidi" w:hAnsiTheme="majorBidi" w:cs="B Lotus"/>
          <w:sz w:val="28"/>
          <w:rtl/>
          <w:lang w:bidi="fa-IR"/>
        </w:rPr>
        <w:footnoteReference w:id="44"/>
      </w:r>
      <w:r w:rsidRPr="00380CC0">
        <w:rPr>
          <w:rFonts w:asciiTheme="majorBidi" w:hAnsiTheme="majorBidi" w:cs="B Lotus"/>
          <w:sz w:val="28"/>
          <w:rtl/>
          <w:lang w:bidi="fa-IR"/>
        </w:rPr>
        <w:t xml:space="preserve">" و چه به طور غير ارادی، اطلاق مي‌شود </w:t>
      </w:r>
      <w:r w:rsidRPr="00380CC0">
        <w:rPr>
          <w:rFonts w:asciiTheme="majorBidi" w:hAnsiTheme="majorBidi" w:cs="B Lotus"/>
          <w:sz w:val="28"/>
          <w:rtl/>
          <w:lang w:bidi="fa-IR"/>
        </w:rPr>
        <w:lastRenderedPageBreak/>
        <w:t>(کينگ وامونز، ١٩٩٠). راجر (١٩٧٩)، بازداری هيجانی را تمايل به بازداری و سرکوب هيجان تجربه شده، تعريف مي‌کنند.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بازداری، به عنوان يک ساختار اساسی در تاريخچه شخصيت و سلامت مطرح مي‌شود (کينگ و همکاران، ١٩٩٢)؛ چنانچه بازداری هيجانهای منفی، بويژه خشم به عنوان محور الگوی شخصيتی مستعد سرطان "ريخت</w:t>
      </w:r>
      <w:r w:rsidRPr="00380CC0">
        <w:rPr>
          <w:rFonts w:asciiTheme="majorBidi" w:hAnsiTheme="majorBidi" w:cs="B Lotus"/>
          <w:sz w:val="28"/>
          <w:lang w:bidi="fa-IR"/>
        </w:rPr>
        <w:t>C</w:t>
      </w:r>
      <w:r w:rsidRPr="00380CC0">
        <w:rPr>
          <w:rFonts w:asciiTheme="majorBidi" w:hAnsiTheme="majorBidi" w:cs="B Lotus"/>
          <w:sz w:val="28"/>
          <w:rtl/>
          <w:lang w:bidi="fa-IR"/>
        </w:rPr>
        <w:t>" فرض مي‌شود (تاکون</w:t>
      </w:r>
      <w:r w:rsidRPr="00380CC0">
        <w:rPr>
          <w:rStyle w:val="FootnoteReference"/>
          <w:rFonts w:asciiTheme="majorBidi" w:hAnsiTheme="majorBidi" w:cs="B Lotus"/>
          <w:sz w:val="28"/>
          <w:rtl/>
          <w:lang w:bidi="fa-IR"/>
        </w:rPr>
        <w:footnoteReference w:id="45"/>
      </w:r>
      <w:r w:rsidRPr="00380CC0">
        <w:rPr>
          <w:rFonts w:asciiTheme="majorBidi" w:hAnsiTheme="majorBidi" w:cs="B Lotus"/>
          <w:sz w:val="28"/>
          <w:vertAlign w:val="superscript"/>
          <w:rtl/>
          <w:lang w:bidi="fa-IR"/>
        </w:rPr>
        <w:t xml:space="preserve"> </w:t>
      </w:r>
      <w:r w:rsidRPr="00380CC0">
        <w:rPr>
          <w:rFonts w:asciiTheme="majorBidi" w:hAnsiTheme="majorBidi" w:cs="B Lotus"/>
          <w:sz w:val="28"/>
          <w:rtl/>
          <w:lang w:bidi="fa-IR"/>
        </w:rPr>
        <w:t>و همکاران، ٢٠٠١) و ارتباطی قوی بين کنترل هيجانی و مقدرنگری</w:t>
      </w:r>
      <w:r w:rsidRPr="00380CC0">
        <w:rPr>
          <w:rFonts w:asciiTheme="majorBidi" w:hAnsiTheme="majorBidi" w:cs="B Lotus"/>
          <w:sz w:val="28"/>
          <w:vertAlign w:val="superscript"/>
          <w:rtl/>
          <w:lang w:bidi="fa-IR"/>
        </w:rPr>
        <w:t xml:space="preserve"> </w:t>
      </w:r>
      <w:r w:rsidRPr="00380CC0">
        <w:rPr>
          <w:rFonts w:asciiTheme="majorBidi" w:hAnsiTheme="majorBidi" w:cs="B Lotus"/>
          <w:sz w:val="28"/>
          <w:rtl/>
          <w:lang w:bidi="fa-IR"/>
        </w:rPr>
        <w:t>وجود دارد (واتسون</w:t>
      </w:r>
      <w:r w:rsidRPr="00380CC0">
        <w:rPr>
          <w:rStyle w:val="FootnoteReference"/>
          <w:rFonts w:asciiTheme="majorBidi" w:hAnsiTheme="majorBidi" w:cs="B Lotus"/>
          <w:sz w:val="28"/>
          <w:rtl/>
          <w:lang w:bidi="fa-IR"/>
        </w:rPr>
        <w:footnoteReference w:id="46"/>
      </w:r>
      <w:r w:rsidRPr="00380CC0">
        <w:rPr>
          <w:rFonts w:asciiTheme="majorBidi" w:hAnsiTheme="majorBidi" w:cs="B Lotus"/>
          <w:sz w:val="28"/>
          <w:rtl/>
          <w:lang w:bidi="fa-IR"/>
        </w:rPr>
        <w:t xml:space="preserve"> و همکاران، ١٩٩٩). از سوی ديگر لازاروس</w:t>
      </w:r>
      <w:r w:rsidRPr="00380CC0">
        <w:rPr>
          <w:rStyle w:val="FootnoteReference"/>
          <w:rFonts w:asciiTheme="majorBidi" w:hAnsiTheme="majorBidi" w:cs="B Lotus"/>
          <w:sz w:val="28"/>
          <w:rtl/>
          <w:lang w:bidi="fa-IR"/>
        </w:rPr>
        <w:footnoteReference w:id="47"/>
      </w:r>
      <w:r w:rsidRPr="00380CC0">
        <w:rPr>
          <w:rFonts w:asciiTheme="majorBidi" w:hAnsiTheme="majorBidi" w:cs="B Lotus"/>
          <w:sz w:val="28"/>
          <w:rtl/>
          <w:lang w:bidi="fa-IR"/>
        </w:rPr>
        <w:t xml:space="preserve"> (١٩٩٩) عقيده دارد که معتقدين به سرنوشت (آنهايي که معتقدند کنترل شخصی کمتری دارد)، بيشتر احتمال دارد که احساس افسردگی کنند.</w:t>
      </w:r>
      <w:r w:rsidRPr="00380CC0">
        <w:rPr>
          <w:rFonts w:asciiTheme="majorBidi" w:hAnsiTheme="majorBidi" w:cs="B Lotus"/>
          <w:sz w:val="28"/>
          <w:rtl/>
        </w:rPr>
        <w:t xml:space="preserve"> </w:t>
      </w:r>
      <w:r w:rsidRPr="00380CC0">
        <w:rPr>
          <w:rFonts w:asciiTheme="majorBidi" w:hAnsiTheme="majorBidi" w:cs="B Lotus"/>
          <w:sz w:val="28"/>
          <w:rtl/>
          <w:lang w:bidi="fa-IR"/>
        </w:rPr>
        <w:t>(راجر،1998) ابراز هیجان را به عنوان يک متغير شخصيتی فرض مي‌کنند که ارتباط بين تنيدگی و بيماری را تعديل مي‌کند.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بازداری هيجان‌هاي مختلف و شيوه‌هاي بازداری در افراد متفاوت است. علاوه بر تفاوتهای فردی ماهيت، زمينه اجتماعی، بر سهولت بازداری ابراز هيجان تأثير مي‌گذارد.به عنوان مثال، مردم انتظاردارند که در بعضی ازموقعيتها</w:t>
      </w:r>
      <w:r w:rsidRPr="00380CC0">
        <w:rPr>
          <w:rFonts w:asciiTheme="majorBidi" w:hAnsiTheme="majorBidi" w:cs="B Lotus"/>
          <w:sz w:val="28"/>
          <w:lang w:bidi="fa-IR"/>
        </w:rPr>
        <w:t xml:space="preserve"> </w:t>
      </w:r>
      <w:r w:rsidRPr="00380CC0">
        <w:rPr>
          <w:rFonts w:asciiTheme="majorBidi" w:hAnsiTheme="majorBidi" w:cs="B Lotus"/>
          <w:sz w:val="28"/>
          <w:rtl/>
          <w:lang w:bidi="fa-IR"/>
        </w:rPr>
        <w:t>احساسات واقعی خود را بازداری کنن</w:t>
      </w:r>
      <w:r w:rsidRPr="00380CC0">
        <w:rPr>
          <w:rFonts w:asciiTheme="majorBidi" w:hAnsiTheme="majorBidi" w:cs="B Lotus" w:hint="cs"/>
          <w:sz w:val="28"/>
          <w:rtl/>
          <w:lang w:bidi="fa-IR"/>
        </w:rPr>
        <w:t xml:space="preserve">د.بازداری </w:t>
      </w:r>
      <w:r w:rsidRPr="00380CC0">
        <w:rPr>
          <w:rFonts w:asciiTheme="majorBidi" w:hAnsiTheme="majorBidi" w:cs="B Lotus"/>
          <w:sz w:val="28"/>
          <w:rtl/>
          <w:lang w:bidi="fa-IR"/>
        </w:rPr>
        <w:t>بعضی از هيجانها از بازداری هيجانهای ديگر دشوارتر است. بازداری هر هيجان، زمانی که خيلی شديد است، مشکلتر به نظر مي‌رسد و زمانی که فقط به طور جزئی احساس مي‌شوند، مشکل است، زيرا مردم برای شروع چنين احساسات يا نياز برای بازداری آن، کمتر هوشيارند. بازداری بعضی از شيوه‌هاي ابراز هيجان از بقيه دشوارتر است. به عنوان مثال، بازداری علائم هيجان در صدا از بازداری چهره ای و بازداری ابراز چهره ای از بازداری علامت هيجان درحرکت بدن مشکلتر است (اکمن</w:t>
      </w:r>
      <w:r w:rsidRPr="00380CC0">
        <w:rPr>
          <w:rStyle w:val="FootnoteReference"/>
          <w:rFonts w:asciiTheme="majorBidi" w:hAnsiTheme="majorBidi" w:cs="B Lotus"/>
          <w:sz w:val="28"/>
          <w:rtl/>
          <w:lang w:bidi="fa-IR"/>
        </w:rPr>
        <w:footnoteReference w:id="48"/>
      </w:r>
      <w:r w:rsidRPr="00380CC0">
        <w:rPr>
          <w:rFonts w:asciiTheme="majorBidi" w:hAnsiTheme="majorBidi" w:cs="B Lotus"/>
          <w:sz w:val="28"/>
          <w:rtl/>
          <w:lang w:bidi="fa-IR"/>
        </w:rPr>
        <w:t>، ١۹۸۴).</w:t>
      </w:r>
      <w:r w:rsidRPr="00380CC0">
        <w:rPr>
          <w:rFonts w:asciiTheme="majorBidi" w:hAnsiTheme="majorBidi" w:cs="B Lotus"/>
          <w:sz w:val="28"/>
          <w:lang w:bidi="fa-IR"/>
        </w:rPr>
        <w:t xml:space="preserve"> </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کينگ و همکاران (١٩٩٢) معتقدند که بازداری در زمينه ابراز هيجان برای تبيين ارتباط بين ابراز هيجان و سلامت به کار مي‌رود. به اعتقاد فرويد، بازداری هيجانی، يک علت مهم بيماری روانشناختی است و صحبت درمانی او برای رها سازی"عاطفه خفه شده</w:t>
      </w:r>
      <w:r w:rsidRPr="00380CC0">
        <w:rPr>
          <w:rFonts w:asciiTheme="majorBidi" w:hAnsiTheme="majorBidi" w:cs="B Lotus"/>
          <w:sz w:val="28"/>
          <w:vertAlign w:val="superscript"/>
          <w:rtl/>
          <w:lang w:bidi="fa-IR"/>
        </w:rPr>
        <w:footnoteReference w:id="49"/>
      </w:r>
      <w:r w:rsidRPr="00380CC0">
        <w:rPr>
          <w:rFonts w:asciiTheme="majorBidi" w:hAnsiTheme="majorBidi" w:cs="B Lotus"/>
          <w:sz w:val="28"/>
          <w:rtl/>
          <w:lang w:bidi="fa-IR"/>
        </w:rPr>
        <w:t xml:space="preserve">"يا ابرازی که به شدت کاهش يافته </w:t>
      </w:r>
      <w:r w:rsidRPr="00380CC0">
        <w:rPr>
          <w:rFonts w:asciiTheme="majorBidi" w:hAnsiTheme="majorBidi" w:cs="B Lotus"/>
          <w:sz w:val="28"/>
          <w:rtl/>
          <w:lang w:bidi="fa-IR"/>
        </w:rPr>
        <w:lastRenderedPageBreak/>
        <w:t>بود، طراحی شد. علی رغم تغييرات اساسی در نظريه اوليه فرويد در مورد عوامل بيماری زا که، در دهه‌هاي بعدی اتفاق افتاد، اين باور که بازداری هيجانی ممکن است به آشفتگی روانشناختی منجر شود، به عنوان محور اصلی، در روان درمانی روان پويشی،  باقی مانده است و مطابق با آن، يک هدف مهم در درمانهای ابرازگر، رسيدن به ابراز کاملتر (به عنوان مثال، بازنمايي در آگاهی هوشيار، تجربه و ابراز در موقعيت درمانی)</w:t>
      </w:r>
      <w:r w:rsidRPr="00380CC0">
        <w:rPr>
          <w:rFonts w:asciiTheme="majorBidi" w:hAnsiTheme="majorBidi" w:cs="B Lotus"/>
          <w:sz w:val="28"/>
          <w:lang w:bidi="fa-IR"/>
        </w:rPr>
        <w:t xml:space="preserve"> </w:t>
      </w:r>
      <w:r w:rsidRPr="00380CC0">
        <w:rPr>
          <w:rFonts w:asciiTheme="majorBidi" w:hAnsiTheme="majorBidi" w:cs="B Lotus"/>
          <w:sz w:val="28"/>
          <w:rtl/>
          <w:lang w:bidi="fa-IR"/>
        </w:rPr>
        <w:t>پاسخهای هيجانی بازداری شده است (گروس و لونسون</w:t>
      </w:r>
      <w:r w:rsidRPr="00380CC0">
        <w:rPr>
          <w:rStyle w:val="FootnoteReference"/>
          <w:rFonts w:asciiTheme="majorBidi" w:hAnsiTheme="majorBidi" w:cs="B Lotus"/>
          <w:sz w:val="28"/>
          <w:rtl/>
          <w:lang w:bidi="fa-IR"/>
        </w:rPr>
        <w:footnoteReference w:id="50"/>
      </w:r>
      <w:r w:rsidRPr="00380CC0">
        <w:rPr>
          <w:rFonts w:asciiTheme="majorBidi" w:hAnsiTheme="majorBidi" w:cs="B Lotus"/>
          <w:sz w:val="28"/>
          <w:rtl/>
          <w:lang w:bidi="fa-IR"/>
        </w:rPr>
        <w:t>، ١٩٩٧).</w:t>
      </w:r>
    </w:p>
    <w:p w:rsidR="00AB7FF6" w:rsidRPr="00380CC0" w:rsidRDefault="00AB7FF6" w:rsidP="00AB7FF6">
      <w:pPr>
        <w:spacing w:line="276" w:lineRule="auto"/>
        <w:rPr>
          <w:rFonts w:asciiTheme="majorBidi" w:hAnsiTheme="majorBidi" w:cs="B Lotus"/>
          <w:spacing w:val="-2"/>
          <w:sz w:val="28"/>
          <w:rtl/>
          <w:lang w:bidi="fa-IR"/>
        </w:rPr>
      </w:pPr>
      <w:r w:rsidRPr="00380CC0">
        <w:rPr>
          <w:rFonts w:asciiTheme="majorBidi" w:hAnsiTheme="majorBidi" w:cs="B Lotus"/>
          <w:spacing w:val="-2"/>
          <w:sz w:val="28"/>
          <w:rtl/>
          <w:lang w:bidi="fa-IR"/>
        </w:rPr>
        <w:t>به اعتقاد گروس و لونسون (١٩٩٧) بازداری رفتار ابرازگر هيجانی، فرد را از تجربه ذهنی هيجانهای منفی،  مانند غم رها نمي‌کند و بنابراين، پنهان کردن هيجانهای فرد امکان ندارد که بتواند به عنوان روشی برای تخفيف احساس منفی، به ابجاد احساس بهتر کمک کند.آنان معتقدند که این یافته، به معنی این نيست که محدود کردن تکانه‌هاي هيجانی(مانند ضربه زدن يا فرياد زدن) هرگز مطلوب نباشد، بلکه به راحتی مي‌توان شرايطی را تصور کرد که تحت آن، کم کردن رفتار ابرازگر برای سلامت  روانشناختی خود و ديگران بهتر است.به عنوان مثال کاهش، جلوه‌هاي افسرده ساز ممکن است احتمال دريافت کمک و زنجيره‌هاي با فاصله از جلوه‌هاي عاطفی منفی دو طرفه را افزايش دهد و تعامل زناشويي را بهبود بخشد.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باتلر (٢٠٠٠) بر اين باور است که بازداری تجربه ذهنی، هيجانهای منفی را کاهش نمي‌دهد،  بلکه يک راهبرد</w:t>
      </w:r>
      <w:r w:rsidRPr="00380CC0">
        <w:rPr>
          <w:rFonts w:asciiTheme="majorBidi" w:hAnsiTheme="majorBidi" w:cs="B Lotus"/>
          <w:sz w:val="28"/>
          <w:lang w:bidi="fa-IR"/>
        </w:rPr>
        <w:t xml:space="preserve"> </w:t>
      </w:r>
      <w:r w:rsidRPr="00380CC0">
        <w:rPr>
          <w:rFonts w:asciiTheme="majorBidi" w:hAnsiTheme="majorBidi" w:cs="B Lotus"/>
          <w:sz w:val="28"/>
          <w:rtl/>
          <w:lang w:bidi="fa-IR"/>
        </w:rPr>
        <w:t>نامؤثر برای کاهش آشفتگی روانشناختی است و اگربه طور نظا م دار به کار</w:t>
      </w:r>
      <w:r w:rsidRPr="00380CC0">
        <w:rPr>
          <w:rFonts w:asciiTheme="majorBidi" w:hAnsiTheme="majorBidi" w:cs="B Lotus"/>
          <w:sz w:val="28"/>
          <w:lang w:bidi="fa-IR"/>
        </w:rPr>
        <w:t xml:space="preserve"> </w:t>
      </w:r>
      <w:r w:rsidRPr="00380CC0">
        <w:rPr>
          <w:rFonts w:asciiTheme="majorBidi" w:hAnsiTheme="majorBidi" w:cs="B Lotus"/>
          <w:sz w:val="28"/>
          <w:rtl/>
          <w:lang w:bidi="fa-IR"/>
        </w:rPr>
        <w:t>رود، مي‌تواند به خلق‌هاي منفی مزمن مانند افسردگی منجر شود و روابط حمايت کننده ای را که برای سلامت سودمند است، محدود نمايد.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پنيبر</w:t>
      </w:r>
      <w:r w:rsidRPr="00380CC0">
        <w:rPr>
          <w:rStyle w:val="FootnoteReference"/>
          <w:rFonts w:asciiTheme="majorBidi" w:hAnsiTheme="majorBidi" w:cs="B Lotus"/>
          <w:sz w:val="28"/>
          <w:rtl/>
          <w:lang w:bidi="fa-IR"/>
        </w:rPr>
        <w:footnoteReference w:id="51"/>
      </w:r>
      <w:r w:rsidRPr="00380CC0">
        <w:rPr>
          <w:rFonts w:asciiTheme="majorBidi" w:hAnsiTheme="majorBidi" w:cs="B Lotus"/>
          <w:sz w:val="28"/>
          <w:rtl/>
          <w:lang w:bidi="fa-IR"/>
        </w:rPr>
        <w:t xml:space="preserve"> و همکارانش (١٩٩</w:t>
      </w:r>
      <w:r w:rsidRPr="00380CC0">
        <w:rPr>
          <w:rFonts w:asciiTheme="majorBidi" w:hAnsiTheme="majorBidi" w:cs="B Lotus" w:hint="cs"/>
          <w:sz w:val="28"/>
          <w:rtl/>
          <w:lang w:bidi="fa-IR"/>
        </w:rPr>
        <w:t>5)</w:t>
      </w:r>
      <w:r w:rsidRPr="00380CC0">
        <w:rPr>
          <w:rFonts w:asciiTheme="majorBidi" w:hAnsiTheme="majorBidi" w:cs="B Lotus"/>
          <w:sz w:val="28"/>
          <w:rtl/>
          <w:lang w:bidi="fa-IR"/>
        </w:rPr>
        <w:t xml:space="preserve"> با طرح يک نظريه راجع به بازداری، اظهار داشتند که شکست برای مواجهه با رويدادهای تنيدگی زا، به سلامت کمتر منجر مي‌شود. فرض اساسی نظريه مذکور اين است که فرايند فعال بازداری افکار، احساس‌ها و رفتار،  نيازمند کار زیستی است و وقتی که افراد نياز به محبت در مورد تجارب آسيب زا را بازداری مي‌کنند و هيجانهايشان را بروز نمي‌دهند،  تنيدگی </w:t>
      </w:r>
      <w:r w:rsidRPr="00380CC0">
        <w:rPr>
          <w:rFonts w:asciiTheme="majorBidi" w:hAnsiTheme="majorBidi" w:cs="B Lotus"/>
          <w:sz w:val="28"/>
          <w:rtl/>
          <w:lang w:bidi="fa-IR"/>
        </w:rPr>
        <w:lastRenderedPageBreak/>
        <w:t>جايگزين شده در بدن آنها، به افزايش آسيب پذيری به فرايند تنيدگی بيماری منجر مي‌شود</w:t>
      </w:r>
      <w:r w:rsidRPr="00380CC0">
        <w:rPr>
          <w:rFonts w:asciiTheme="majorBidi" w:hAnsiTheme="majorBidi" w:cs="B Lotus" w:hint="cs"/>
          <w:sz w:val="28"/>
          <w:rtl/>
          <w:lang w:bidi="fa-IR"/>
        </w:rPr>
        <w:t>.</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همچنین بک</w:t>
      </w:r>
      <w:r w:rsidRPr="00380CC0">
        <w:rPr>
          <w:rStyle w:val="FootnoteReference"/>
          <w:rFonts w:asciiTheme="majorBidi" w:hAnsiTheme="majorBidi" w:cs="B Lotus"/>
          <w:sz w:val="28"/>
          <w:rtl/>
          <w:lang w:bidi="fa-IR"/>
        </w:rPr>
        <w:footnoteReference w:id="52"/>
      </w:r>
      <w:r w:rsidRPr="00380CC0">
        <w:rPr>
          <w:rFonts w:asciiTheme="majorBidi" w:hAnsiTheme="majorBidi" w:cs="B Lotus"/>
          <w:sz w:val="28"/>
          <w:rtl/>
          <w:lang w:bidi="fa-IR"/>
        </w:rPr>
        <w:t xml:space="preserve"> (</w:t>
      </w:r>
      <w:r w:rsidRPr="00380CC0">
        <w:rPr>
          <w:rFonts w:asciiTheme="majorBidi" w:hAnsiTheme="majorBidi" w:cs="B Lotus" w:hint="cs"/>
          <w:sz w:val="28"/>
          <w:rtl/>
          <w:lang w:bidi="fa-IR"/>
        </w:rPr>
        <w:t>1989)</w:t>
      </w:r>
      <w:r w:rsidRPr="00380CC0">
        <w:rPr>
          <w:rFonts w:asciiTheme="majorBidi" w:hAnsiTheme="majorBidi" w:cs="B Lotus"/>
          <w:sz w:val="28"/>
          <w:rtl/>
          <w:lang w:bidi="fa-IR"/>
        </w:rPr>
        <w:t xml:space="preserve"> ، يک ديدگاه اجتماعی- تحولی</w:t>
      </w:r>
      <w:r w:rsidRPr="00380CC0">
        <w:rPr>
          <w:rFonts w:asciiTheme="majorBidi" w:hAnsiTheme="majorBidi" w:cs="B Lotus"/>
          <w:sz w:val="28"/>
          <w:vertAlign w:val="superscript"/>
          <w:rtl/>
          <w:lang w:bidi="fa-IR"/>
        </w:rPr>
        <w:footnoteReference w:id="53"/>
      </w:r>
      <w:r w:rsidRPr="00380CC0">
        <w:rPr>
          <w:rFonts w:asciiTheme="majorBidi" w:hAnsiTheme="majorBidi" w:cs="B Lotus"/>
          <w:sz w:val="28"/>
          <w:vertAlign w:val="superscript"/>
          <w:rtl/>
          <w:lang w:bidi="fa-IR"/>
        </w:rPr>
        <w:t xml:space="preserve"> </w:t>
      </w:r>
      <w:r w:rsidRPr="00380CC0">
        <w:rPr>
          <w:rFonts w:asciiTheme="majorBidi" w:hAnsiTheme="majorBidi" w:cs="B Lotus"/>
          <w:sz w:val="28"/>
          <w:rtl/>
          <w:lang w:bidi="fa-IR"/>
        </w:rPr>
        <w:t xml:space="preserve"> ارائه داد که در آن، يک تبيين نظری جامع برای ارتباط مؤلفه‌هاي زيستی-روانی-اجتماعی بازداری هيجان مطرح مي‌شود.باک عقيده دارد که افراد ياد مي‌گيرند که حالتهای هيجاني خود را به وسيله یک فرايند پسخوراند اجتماعی</w:t>
      </w:r>
      <w:r w:rsidRPr="00380CC0">
        <w:rPr>
          <w:rFonts w:asciiTheme="majorBidi" w:hAnsiTheme="majorBidi" w:cs="B Lotus"/>
          <w:sz w:val="28"/>
          <w:vertAlign w:val="superscript"/>
          <w:rtl/>
          <w:lang w:bidi="fa-IR"/>
        </w:rPr>
        <w:footnoteReference w:id="54"/>
      </w:r>
      <w:r w:rsidRPr="00380CC0">
        <w:rPr>
          <w:rFonts w:asciiTheme="majorBidi" w:hAnsiTheme="majorBidi" w:cs="B Lotus"/>
          <w:sz w:val="28"/>
          <w:rtl/>
          <w:lang w:bidi="fa-IR"/>
        </w:rPr>
        <w:t xml:space="preserve"> برچسب بزنند و درک کنند. اين فرايند در شرايط روابط صميمي‌روی مي‌دهد. ماهيت گيج کننده اين روابط در افراد متعارض هيجانی، انتظار مي‌رود که توانايي اين افراد را برای</w:t>
      </w:r>
      <w:r w:rsidRPr="00380CC0">
        <w:rPr>
          <w:rFonts w:asciiTheme="majorBidi" w:hAnsiTheme="majorBidi" w:cs="B Lotus"/>
          <w:sz w:val="28"/>
          <w:lang w:bidi="fa-IR"/>
        </w:rPr>
        <w:t xml:space="preserve"> </w:t>
      </w:r>
      <w:r w:rsidRPr="00380CC0">
        <w:rPr>
          <w:rFonts w:asciiTheme="majorBidi" w:hAnsiTheme="majorBidi" w:cs="B Lotus"/>
          <w:sz w:val="28"/>
          <w:rtl/>
          <w:lang w:bidi="fa-IR"/>
        </w:rPr>
        <w:t>استنباط و بيان حالت هيجاني آنها، کاهش دهد. همان گونه</w:t>
      </w:r>
      <w:r w:rsidRPr="00380CC0">
        <w:rPr>
          <w:rFonts w:asciiTheme="majorBidi" w:hAnsiTheme="majorBidi" w:cs="B Lotus"/>
          <w:sz w:val="28"/>
          <w:lang w:bidi="fa-IR"/>
        </w:rPr>
        <w:t xml:space="preserve"> </w:t>
      </w:r>
      <w:r w:rsidRPr="00380CC0">
        <w:rPr>
          <w:rFonts w:asciiTheme="majorBidi" w:hAnsiTheme="majorBidi" w:cs="B Lotus"/>
          <w:sz w:val="28"/>
          <w:rtl/>
          <w:lang w:bidi="fa-IR"/>
        </w:rPr>
        <w:t>که روابط صميمي‌به عنوان مکانيزم‌هاي تنظيمی- زيستی کار مي‌کند، مکانيزم‌هاي زيست شناختی درون فرد، به وسيله پسخوراند ابرازگر در ديگران تنظيم مي‌شود. يقيناً برای درک کامل مکانيزم هايي که تعارض به وسيله آن تندرستی را متأثر مي‌سازد، بايد به سه سطح تحليل روانشناختی، زيست شناختی و اجتماعی و همين طور روابط بين اين سطوح توجه نمود. الگوی عدم تناسب پسخوراند اجتماعی باک ممکن است تبيين کند که چرا افرادمتعارض هيجانی هم تندرستی و هم دسترسی به حمايت اجتماعی کمتری را گزارش مي‌دهند</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امونز و کلبی، ١٩٩٥).</w:t>
      </w:r>
    </w:p>
    <w:p w:rsidR="00AB7FF6" w:rsidRPr="00380CC0" w:rsidRDefault="00AB7FF6" w:rsidP="00AB7FF6">
      <w:pPr>
        <w:spacing w:line="276" w:lineRule="auto"/>
        <w:rPr>
          <w:rFonts w:asciiTheme="majorBidi" w:hAnsiTheme="majorBidi" w:cs="B Lotus"/>
          <w:spacing w:val="-4"/>
          <w:sz w:val="28"/>
          <w:rtl/>
          <w:lang w:bidi="fa-IR"/>
        </w:rPr>
      </w:pPr>
      <w:r w:rsidRPr="00380CC0">
        <w:rPr>
          <w:rFonts w:asciiTheme="majorBidi" w:hAnsiTheme="majorBidi" w:cs="B Lotus"/>
          <w:spacing w:val="-4"/>
          <w:sz w:val="28"/>
          <w:rtl/>
          <w:lang w:bidi="fa-IR"/>
        </w:rPr>
        <w:t>نتايج برخی مطالعات نشان داده است که بازداری ابراز هيجان با افکار وسواسی و نشخوارها که شامل خود ارزيابی منفی و اسناد‌هاي درونی</w:t>
      </w:r>
      <w:r w:rsidRPr="00380CC0">
        <w:rPr>
          <w:rStyle w:val="FootnoteReference"/>
          <w:rFonts w:asciiTheme="majorBidi" w:hAnsiTheme="majorBidi" w:cs="B Lotus"/>
          <w:spacing w:val="-4"/>
          <w:sz w:val="28"/>
          <w:rtl/>
          <w:lang w:bidi="fa-IR"/>
        </w:rPr>
        <w:footnoteReference w:id="55"/>
      </w:r>
      <w:r w:rsidRPr="00380CC0">
        <w:rPr>
          <w:rFonts w:asciiTheme="majorBidi" w:hAnsiTheme="majorBidi" w:cs="B Lotus"/>
          <w:spacing w:val="-4"/>
          <w:sz w:val="28"/>
          <w:vertAlign w:val="superscript"/>
          <w:rtl/>
          <w:lang w:bidi="fa-IR"/>
        </w:rPr>
        <w:t xml:space="preserve"> </w:t>
      </w:r>
      <w:r w:rsidRPr="00380CC0">
        <w:rPr>
          <w:rFonts w:asciiTheme="majorBidi" w:hAnsiTheme="majorBidi" w:cs="B Lotus"/>
          <w:spacing w:val="-4"/>
          <w:sz w:val="28"/>
          <w:rtl/>
          <w:lang w:bidi="fa-IR"/>
        </w:rPr>
        <w:t>در موقعيت شکست هستند، مرتبط است (کینگ و همکاران، ١٩٩٢) و به افزايش فعاليت سمپاتيکی منجرمي‌شود. مخصوصاً اگر بازداری هيجانی، مزمن وانعطاف ناپذير باشد، عملکرد شناختی را کم مي‌کند (گروس و لونسون، ١٩٩٧). همچنین در طولانی کردن فعاليت فيزيولوژيکی، مانند بهبود درنگيده تنش ماهيچه ای، به دنبال تنيدگی، نقش دارد (کیرز</w:t>
      </w:r>
      <w:r w:rsidRPr="00380CC0">
        <w:rPr>
          <w:rStyle w:val="FootnoteReference"/>
          <w:rFonts w:asciiTheme="majorBidi" w:hAnsiTheme="majorBidi" w:cs="B Lotus"/>
          <w:spacing w:val="-4"/>
          <w:sz w:val="28"/>
          <w:rtl/>
          <w:lang w:bidi="fa-IR"/>
        </w:rPr>
        <w:footnoteReference w:id="56"/>
      </w:r>
      <w:r w:rsidRPr="00380CC0">
        <w:rPr>
          <w:rFonts w:asciiTheme="majorBidi" w:hAnsiTheme="majorBidi" w:cs="B Lotus"/>
          <w:spacing w:val="-4"/>
          <w:sz w:val="28"/>
          <w:rtl/>
          <w:lang w:bidi="fa-IR"/>
        </w:rPr>
        <w:t xml:space="preserve"> و همکاران، ١٩٩٥</w:t>
      </w:r>
      <w:r w:rsidRPr="00380CC0">
        <w:rPr>
          <w:rFonts w:asciiTheme="majorBidi" w:hAnsiTheme="majorBidi" w:cs="B Lotus" w:hint="cs"/>
          <w:spacing w:val="-4"/>
          <w:sz w:val="28"/>
          <w:rtl/>
          <w:lang w:bidi="fa-IR"/>
        </w:rPr>
        <w:t>؛</w:t>
      </w:r>
      <w:r w:rsidRPr="00380CC0">
        <w:rPr>
          <w:rFonts w:asciiTheme="majorBidi" w:hAnsiTheme="majorBidi" w:cs="B Lotus"/>
          <w:spacing w:val="-4"/>
          <w:sz w:val="28"/>
          <w:rtl/>
          <w:lang w:bidi="fa-IR"/>
        </w:rPr>
        <w:t xml:space="preserve"> به نقل از راجر و همکاران، ٢٠٠١). و ممکن است فشار خون را بالا ببرد (راتر</w:t>
      </w:r>
      <w:r w:rsidRPr="00380CC0">
        <w:rPr>
          <w:rStyle w:val="FootnoteReference"/>
          <w:rFonts w:asciiTheme="majorBidi" w:hAnsiTheme="majorBidi" w:cs="B Lotus"/>
          <w:spacing w:val="-4"/>
          <w:sz w:val="28"/>
          <w:rtl/>
          <w:lang w:bidi="fa-IR"/>
        </w:rPr>
        <w:footnoteReference w:id="57"/>
      </w:r>
      <w:r w:rsidRPr="00380CC0">
        <w:rPr>
          <w:rFonts w:asciiTheme="majorBidi" w:hAnsiTheme="majorBidi" w:cs="B Lotus"/>
          <w:spacing w:val="-4"/>
          <w:sz w:val="28"/>
          <w:rtl/>
          <w:lang w:bidi="fa-IR"/>
        </w:rPr>
        <w:t xml:space="preserve"> و </w:t>
      </w:r>
      <w:r w:rsidRPr="00380CC0">
        <w:rPr>
          <w:rFonts w:asciiTheme="majorBidi" w:hAnsiTheme="majorBidi" w:cs="B Lotus" w:hint="cs"/>
          <w:spacing w:val="-4"/>
          <w:sz w:val="28"/>
          <w:rtl/>
          <w:lang w:bidi="fa-IR"/>
        </w:rPr>
        <w:t>همکاران</w:t>
      </w:r>
      <w:r w:rsidRPr="00380CC0">
        <w:rPr>
          <w:rFonts w:asciiTheme="majorBidi" w:hAnsiTheme="majorBidi" w:cs="B Lotus"/>
          <w:spacing w:val="-4"/>
          <w:sz w:val="28"/>
          <w:rtl/>
          <w:lang w:bidi="fa-IR"/>
        </w:rPr>
        <w:t>، ١٩٩٢).</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lastRenderedPageBreak/>
        <w:t>فام (٢٠٠٠) معتقد است که جنسيت و فرهنگ ارتباط بين بازداری و سلامت را تعديل مي‌کند.او در مطالعات خود به اين نتيجه دست يافت که بيشترين ارتباط منفی، بين بازداری هيجانی و سلامت، در زنان اروپايي و بيشترين ارتباط مثبت، بين بازداری هيجانی و سلامت، در مردان آسيايي است.</w:t>
      </w:r>
      <w:r w:rsidRPr="00380CC0">
        <w:rPr>
          <w:rFonts w:asciiTheme="majorBidi" w:hAnsiTheme="majorBidi" w:cs="B Lotus"/>
          <w:sz w:val="28"/>
        </w:rPr>
        <w:t xml:space="preserve"> </w:t>
      </w:r>
    </w:p>
    <w:p w:rsidR="00AB7FF6" w:rsidRPr="00380CC0" w:rsidRDefault="00AB7FF6" w:rsidP="00AB7FF6">
      <w:pPr>
        <w:pStyle w:val="Title"/>
        <w:rPr>
          <w:color w:val="auto"/>
          <w:rtl/>
          <w:lang w:bidi="fa-IR"/>
        </w:rPr>
      </w:pPr>
      <w:bookmarkStart w:id="51" w:name="_Toc413677906"/>
      <w:bookmarkStart w:id="52" w:name="_Toc422277074"/>
      <w:r w:rsidRPr="00380CC0">
        <w:rPr>
          <w:color w:val="auto"/>
          <w:rtl/>
          <w:lang w:bidi="fa-IR"/>
        </w:rPr>
        <w:t>2-3-5</w:t>
      </w:r>
      <w:r w:rsidRPr="00380CC0">
        <w:rPr>
          <w:rFonts w:hint="cs"/>
          <w:color w:val="auto"/>
          <w:rtl/>
          <w:lang w:bidi="fa-IR"/>
        </w:rPr>
        <w:t xml:space="preserve">- </w:t>
      </w:r>
      <w:r w:rsidRPr="00380CC0">
        <w:rPr>
          <w:color w:val="auto"/>
          <w:rtl/>
          <w:lang w:bidi="fa-IR"/>
        </w:rPr>
        <w:t>کنترل هيجانی</w:t>
      </w:r>
      <w:bookmarkEnd w:id="51"/>
      <w:bookmarkEnd w:id="52"/>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همان گونه که قبلاً ذکر شد، يک مسئله در ارتباط با ابرازهای هيجانی اين است که آنها قابل کنترل يا قابل پوشيده شدن هستند. راجر (1998) کنترل هيجانی را "تمايل به بازداری ابراز پاسخهای هيجانی"تعريف مي‌کند. به اعتقاد کينگ و همکاران (١٩٩٢) يک ساختار مرتبط با هيجان، کنترل هيجانی يا گستره ای است که يک فرد معمولاً راهبردهای گوناگون را برای کنترل وقوع طبیعی واکنشهای هيجانی به کار مي‌گيرد.</w:t>
      </w:r>
    </w:p>
    <w:p w:rsidR="00AB7FF6" w:rsidRPr="00380CC0" w:rsidRDefault="00AB7FF6" w:rsidP="00AB7FF6">
      <w:pPr>
        <w:bidi w:val="0"/>
        <w:spacing w:after="200" w:line="276" w:lineRule="auto"/>
        <w:jc w:val="left"/>
        <w:rPr>
          <w:rFonts w:asciiTheme="majorBidi" w:hAnsiTheme="majorBidi" w:cs="B Lotus"/>
          <w:sz w:val="28"/>
          <w:rtl/>
          <w:lang w:bidi="fa-IR"/>
        </w:rPr>
      </w:pPr>
      <w:r w:rsidRPr="00380CC0">
        <w:rPr>
          <w:rFonts w:asciiTheme="majorBidi" w:hAnsiTheme="majorBidi" w:cs="B Lotus"/>
          <w:sz w:val="28"/>
          <w:rtl/>
          <w:lang w:bidi="fa-IR"/>
        </w:rPr>
        <w:br w:type="page"/>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lastRenderedPageBreak/>
        <w:t>در حوزه مطالعه هيجان، کنترل هيجان تحت ساختارهای گوناگونی مطرح شده است.کينگ و همکاران(١٩٩٢) سه ساختار مهار</w:t>
      </w:r>
      <w:r w:rsidRPr="00380CC0">
        <w:rPr>
          <w:rFonts w:asciiTheme="majorBidi" w:hAnsiTheme="majorBidi" w:cs="B Lotus"/>
          <w:sz w:val="28"/>
          <w:vertAlign w:val="superscript"/>
          <w:rtl/>
          <w:lang w:bidi="fa-IR"/>
        </w:rPr>
        <w:footnoteReference w:id="58"/>
      </w:r>
      <w:r w:rsidRPr="00380CC0">
        <w:rPr>
          <w:rFonts w:asciiTheme="majorBidi" w:hAnsiTheme="majorBidi" w:cs="B Lotus"/>
          <w:sz w:val="28"/>
          <w:rtl/>
          <w:lang w:bidi="fa-IR"/>
        </w:rPr>
        <w:t>، محدوديت</w:t>
      </w:r>
      <w:r w:rsidRPr="00380CC0">
        <w:rPr>
          <w:rFonts w:asciiTheme="majorBidi" w:hAnsiTheme="majorBidi" w:cs="B Lotus"/>
          <w:sz w:val="28"/>
          <w:vertAlign w:val="superscript"/>
          <w:rtl/>
          <w:lang w:bidi="fa-IR"/>
        </w:rPr>
        <w:footnoteReference w:id="59"/>
      </w:r>
      <w:r w:rsidRPr="00380CC0">
        <w:rPr>
          <w:rFonts w:asciiTheme="majorBidi" w:hAnsiTheme="majorBidi" w:cs="B Lotus"/>
          <w:sz w:val="28"/>
          <w:rtl/>
          <w:lang w:bidi="fa-IR"/>
        </w:rPr>
        <w:t xml:space="preserve"> و سرکوبی</w:t>
      </w:r>
      <w:r w:rsidRPr="00380CC0">
        <w:rPr>
          <w:rFonts w:asciiTheme="majorBidi" w:hAnsiTheme="majorBidi" w:cs="B Lotus"/>
          <w:sz w:val="28"/>
          <w:vertAlign w:val="superscript"/>
          <w:rtl/>
          <w:lang w:bidi="fa-IR"/>
        </w:rPr>
        <w:footnoteReference w:id="60"/>
      </w:r>
      <w:r w:rsidRPr="00380CC0">
        <w:rPr>
          <w:rFonts w:asciiTheme="majorBidi" w:hAnsiTheme="majorBidi" w:cs="B Lotus"/>
          <w:sz w:val="28"/>
          <w:rtl/>
          <w:lang w:bidi="fa-IR"/>
        </w:rPr>
        <w:t xml:space="preserve"> را به عنوان اشکال کنترل رفتاری مطرح کرده و معتقدند که حالت دفاعی داشتن، سرکوبگر يک شيوه مقابله با اطلاعات تهديد کننده و اجتناب ناهشيار از آن است ولی محدوديت و مهار، بازداری هوشيارانه از خواسته‌ها است.</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 xml:space="preserve">از اینرو، آنها بازداری هيجانی، تعاریفی در هيجان و آلکسی تایمیا </w:t>
      </w:r>
      <w:r w:rsidRPr="00380CC0">
        <w:rPr>
          <w:rFonts w:asciiTheme="majorBidi" w:hAnsiTheme="majorBidi" w:cs="B Lotus"/>
          <w:sz w:val="28"/>
          <w:vertAlign w:val="superscript"/>
          <w:rtl/>
          <w:lang w:bidi="fa-IR"/>
        </w:rPr>
        <w:footnoteReference w:id="61"/>
      </w:r>
      <w:r w:rsidRPr="00380CC0">
        <w:rPr>
          <w:rFonts w:asciiTheme="majorBidi" w:hAnsiTheme="majorBidi" w:cs="B Lotus"/>
          <w:sz w:val="28"/>
          <w:rtl/>
          <w:lang w:bidi="fa-IR"/>
        </w:rPr>
        <w:t xml:space="preserve"> را به عنوان ساختارهای کنترل هيجانی مطرح مي‌کنند.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راجر و همکاران (1998) چهار ساختار مستقل کنترل هيجانی را شامل: بازداری هيجانی، نشخوار، کنترل پرخاشگری و کنترل خوش خيم عنوان کردند و معتقدند که کنترل پرخاشگری و کنترل خوش خيم، همبستگی مثبت بالايي دارند. راجرو نشوو</w:t>
      </w:r>
      <w:r w:rsidRPr="00380CC0">
        <w:rPr>
          <w:rFonts w:asciiTheme="majorBidi" w:hAnsiTheme="majorBidi" w:cs="B Lotus" w:hint="cs"/>
          <w:sz w:val="28"/>
          <w:rtl/>
          <w:lang w:bidi="fa-IR"/>
        </w:rPr>
        <w:t>ر</w:t>
      </w:r>
      <w:r w:rsidRPr="00380CC0">
        <w:rPr>
          <w:rStyle w:val="FootnoteReference"/>
          <w:rFonts w:asciiTheme="majorBidi" w:hAnsiTheme="majorBidi" w:cs="B Lotus"/>
          <w:sz w:val="28"/>
          <w:rtl/>
          <w:lang w:bidi="fa-IR"/>
        </w:rPr>
        <w:footnoteReference w:id="62"/>
      </w:r>
      <w:r w:rsidRPr="00380CC0">
        <w:rPr>
          <w:rFonts w:asciiTheme="majorBidi" w:hAnsiTheme="majorBidi" w:cs="B Lotus"/>
          <w:sz w:val="28"/>
          <w:rtl/>
          <w:lang w:bidi="fa-IR"/>
        </w:rPr>
        <w:t xml:space="preserve"> (١٩٨٧) کنترل هيجانی را به عنوان يک متغير شخصيتی فرض مي‌کنند که ارتباط بين تنيدگی و بيماری را تعديل مي‌کند.</w:t>
      </w:r>
    </w:p>
    <w:p w:rsidR="00AB7FF6" w:rsidRPr="00380CC0" w:rsidRDefault="00AB7FF6" w:rsidP="00AB7FF6">
      <w:pPr>
        <w:pStyle w:val="Title"/>
        <w:rPr>
          <w:color w:val="auto"/>
          <w:rtl/>
          <w:lang w:bidi="fa-IR"/>
        </w:rPr>
      </w:pPr>
      <w:bookmarkStart w:id="53" w:name="_Toc413677907"/>
      <w:bookmarkStart w:id="54" w:name="_Toc422277075"/>
      <w:r w:rsidRPr="00380CC0">
        <w:rPr>
          <w:rFonts w:hint="cs"/>
          <w:color w:val="auto"/>
          <w:rtl/>
          <w:lang w:bidi="fa-IR"/>
        </w:rPr>
        <w:t>2-3-5-1-</w:t>
      </w:r>
      <w:r w:rsidRPr="00380CC0">
        <w:rPr>
          <w:color w:val="auto"/>
          <w:rtl/>
          <w:lang w:bidi="fa-IR"/>
        </w:rPr>
        <w:t>کنترل خوش خيم</w:t>
      </w:r>
      <w:bookmarkEnd w:id="53"/>
      <w:bookmarkEnd w:id="54"/>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کنترل خوش خيم، کنترل تکانه‌هاي آشفته کننده در طی انجام کار است (گروس و جان، 1997). راجر (1998) کنترل خوش خيم را به عنوان يک ساختارکنترل هيجانی مطرح کرده اند که اساساً با تکانشگری همبسته است. راجر و جیمسون</w:t>
      </w:r>
      <w:r w:rsidRPr="00380CC0">
        <w:rPr>
          <w:rStyle w:val="FootnoteReference"/>
          <w:rFonts w:asciiTheme="majorBidi" w:hAnsiTheme="majorBidi" w:cs="B Lotus"/>
          <w:sz w:val="28"/>
          <w:rtl/>
          <w:lang w:bidi="fa-IR"/>
        </w:rPr>
        <w:footnoteReference w:id="63"/>
      </w:r>
      <w:r w:rsidRPr="00380CC0">
        <w:rPr>
          <w:rFonts w:asciiTheme="majorBidi" w:hAnsiTheme="majorBidi" w:cs="B Lotus"/>
          <w:sz w:val="28"/>
          <w:rtl/>
          <w:lang w:bidi="fa-IR"/>
        </w:rPr>
        <w:t xml:space="preserve"> (١٩٨٨) به منظور بررسی اثرات تفاوتهای فردی بر واکنش پذيری وبهبود ضربان قلب به دنبال مواجهه با يک تنيدگي زایی آزمايشگاهی (عملکرد در کار</w:t>
      </w:r>
      <w:r w:rsidRPr="00380CC0">
        <w:rPr>
          <w:rFonts w:asciiTheme="majorBidi" w:hAnsiTheme="majorBidi" w:cs="B Lotus"/>
          <w:sz w:val="28"/>
          <w:lang w:bidi="fa-IR"/>
        </w:rPr>
        <w:t xml:space="preserve"> </w:t>
      </w:r>
      <w:r w:rsidRPr="00380CC0">
        <w:rPr>
          <w:rFonts w:asciiTheme="majorBidi" w:hAnsiTheme="majorBidi" w:cs="B Lotus"/>
          <w:sz w:val="28"/>
          <w:rtl/>
          <w:lang w:bidi="fa-IR"/>
        </w:rPr>
        <w:t xml:space="preserve">استروپ که يک فعاليت شناختی است) به اين نتيجه دست يافتند که کنترل خوش خيم، با واکنش پذيری ضربان قلب، همبستگی منفی معناداری دارد؛يعنی واکنش پذيری ضربان قلب در آزمودنيهايي که کنترل خوش خيم کمتری دارند،  بيشتر افزايش مي‌يابد. </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یافته‌هاي پژوهشی نشان داده اند که بين کنترل خوش خيم و برون گرايي،  تکانشگری،  خصومت کلامی، متهور بودن، (راجر و نشوور،  ١٩٨٧) روان پريش گرايي و</w:t>
      </w:r>
      <w:r w:rsidRPr="00380CC0">
        <w:rPr>
          <w:rFonts w:asciiTheme="majorBidi" w:hAnsiTheme="majorBidi" w:cs="B Lotus"/>
          <w:sz w:val="28"/>
          <w:lang w:bidi="fa-IR"/>
        </w:rPr>
        <w:t xml:space="preserve"> </w:t>
      </w:r>
      <w:r w:rsidRPr="00380CC0">
        <w:rPr>
          <w:rFonts w:asciiTheme="majorBidi" w:hAnsiTheme="majorBidi" w:cs="B Lotus"/>
          <w:sz w:val="28"/>
          <w:rtl/>
          <w:lang w:bidi="fa-IR"/>
        </w:rPr>
        <w:t xml:space="preserve">تجاوزگری (راجر،1998)، همبستگی منفی و بين کنترل خوش خيم و </w:t>
      </w:r>
      <w:r w:rsidRPr="00380CC0">
        <w:rPr>
          <w:rFonts w:asciiTheme="majorBidi" w:hAnsiTheme="majorBidi" w:cs="B Lotus"/>
          <w:sz w:val="28"/>
          <w:rtl/>
          <w:lang w:bidi="fa-IR"/>
        </w:rPr>
        <w:lastRenderedPageBreak/>
        <w:t>تکانشگری (راجر،1998). همبستگی مثبت وجود دارد.يافته‌ها راجع به ارتباط بين کنترل خوش خيم و تکانش گری متناقض است.</w:t>
      </w:r>
    </w:p>
    <w:p w:rsidR="00AB7FF6" w:rsidRPr="00380CC0" w:rsidRDefault="00AB7FF6" w:rsidP="00AB7FF6">
      <w:pPr>
        <w:pStyle w:val="Title"/>
        <w:rPr>
          <w:color w:val="auto"/>
          <w:rtl/>
          <w:lang w:bidi="fa-IR"/>
        </w:rPr>
      </w:pPr>
      <w:bookmarkStart w:id="55" w:name="_Toc413677908"/>
      <w:bookmarkStart w:id="56" w:name="_Toc422277076"/>
      <w:r w:rsidRPr="00380CC0">
        <w:rPr>
          <w:rFonts w:hint="cs"/>
          <w:color w:val="auto"/>
          <w:rtl/>
          <w:lang w:bidi="fa-IR"/>
        </w:rPr>
        <w:t>2-3-5-2-</w:t>
      </w:r>
      <w:r w:rsidRPr="00380CC0">
        <w:rPr>
          <w:color w:val="auto"/>
          <w:rtl/>
          <w:lang w:bidi="fa-IR"/>
        </w:rPr>
        <w:t xml:space="preserve">  کنترل پرخاشگری</w:t>
      </w:r>
      <w:bookmarkEnd w:id="55"/>
      <w:bookmarkEnd w:id="56"/>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راجع به هيجان خشم و مترادف‌هاي آن احتمالاً بيش از هر هيجان ديگری به استثنای ترس، بحث شده است. نظریه روان تحليلگری، اشکال مختلف خشم را ساديسم، </w:t>
      </w:r>
      <w:r w:rsidRPr="00380CC0">
        <w:rPr>
          <w:rFonts w:asciiTheme="majorBidi" w:hAnsiTheme="majorBidi" w:cs="B Lotus"/>
          <w:sz w:val="28"/>
          <w:lang w:bidi="fa-IR"/>
        </w:rPr>
        <w:t xml:space="preserve"> </w:t>
      </w:r>
      <w:r w:rsidRPr="00380CC0">
        <w:rPr>
          <w:rFonts w:asciiTheme="majorBidi" w:hAnsiTheme="majorBidi" w:cs="B Lotus"/>
          <w:sz w:val="28"/>
          <w:rtl/>
          <w:lang w:bidi="fa-IR"/>
        </w:rPr>
        <w:t xml:space="preserve">پرخاشگری، </w:t>
      </w:r>
      <w:r w:rsidRPr="00380CC0">
        <w:rPr>
          <w:rFonts w:asciiTheme="majorBidi" w:hAnsiTheme="majorBidi" w:cs="B Lotus"/>
          <w:sz w:val="28"/>
          <w:lang w:bidi="fa-IR"/>
        </w:rPr>
        <w:t xml:space="preserve"> </w:t>
      </w:r>
      <w:r w:rsidRPr="00380CC0">
        <w:rPr>
          <w:rFonts w:asciiTheme="majorBidi" w:hAnsiTheme="majorBidi" w:cs="B Lotus"/>
          <w:sz w:val="28"/>
          <w:rtl/>
          <w:lang w:bidi="fa-IR"/>
        </w:rPr>
        <w:t>غريزه مرگ و غیره ناميده و به اعتقاد فرويد،  پرخاشگری احتمالاً يکی از قديمي‌ترين انگيزه‌ها است.</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از روزهای اوليه پزشکی روان تنی،  فرض محکمي‌وجود داشته است که بازداری خشم، افراد را در معرض يک خطر بالاتر برای فشار خون و گرفتگی عروق کرونر قرار مي‌دهد وکلاً موجب مرگ و مير مي‌شود (الاسبی، ٢٠٠٠) ولی برخی پژوهشها عکس آن را نشان داده اند</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(به عنوان مثال، واستون و همکاران</w:t>
      </w:r>
      <w:r w:rsidRPr="00380CC0">
        <w:rPr>
          <w:rFonts w:asciiTheme="majorBidi" w:hAnsiTheme="majorBidi" w:cs="B Lotus" w:hint="cs"/>
          <w:sz w:val="28"/>
          <w:rtl/>
          <w:lang w:bidi="fa-IR"/>
        </w:rPr>
        <w:t>،1998</w:t>
      </w:r>
      <w:r w:rsidRPr="00380CC0">
        <w:rPr>
          <w:rFonts w:asciiTheme="majorBidi" w:hAnsiTheme="majorBidi" w:cs="B Lotus"/>
          <w:sz w:val="28"/>
          <w:rtl/>
          <w:lang w:bidi="fa-IR"/>
        </w:rPr>
        <w:t>).</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برخی پژوهشها بين کنترل پرخاشگری و کنترل بين فردی، خصومت کلامي‌و تجاوزگری، همبستگی منفی و بين کنترل پرخاشگری و خود بيمار انگاری،  تکانشگری و کنترل خوش خيم، همبستگی مثبت يافته اند (راجر ، ١٩٩٨).</w:t>
      </w:r>
    </w:p>
    <w:p w:rsidR="00AB7FF6" w:rsidRPr="00380CC0" w:rsidRDefault="00AB7FF6" w:rsidP="00AB7FF6">
      <w:pPr>
        <w:pStyle w:val="Title"/>
        <w:rPr>
          <w:color w:val="auto"/>
          <w:rtl/>
          <w:lang w:bidi="fa-IR"/>
        </w:rPr>
      </w:pPr>
      <w:bookmarkStart w:id="57" w:name="_Toc413677909"/>
      <w:bookmarkStart w:id="58" w:name="_Toc422277077"/>
      <w:r w:rsidRPr="00380CC0">
        <w:rPr>
          <w:rFonts w:hint="cs"/>
          <w:color w:val="auto"/>
          <w:rtl/>
          <w:lang w:bidi="fa-IR"/>
        </w:rPr>
        <w:t>2-3-5-3-</w:t>
      </w:r>
      <w:r w:rsidRPr="00380CC0">
        <w:rPr>
          <w:color w:val="auto"/>
          <w:rtl/>
          <w:lang w:bidi="fa-IR"/>
        </w:rPr>
        <w:t xml:space="preserve"> نشخوار</w:t>
      </w:r>
      <w:bookmarkEnd w:id="57"/>
      <w:bookmarkEnd w:id="58"/>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يکی از ساختارهای اساسی که در زمينه کنترل هيجان از آن بحث شده است، نشخوار يا مرور رويدادهای هيجانی نارحت کننده است (نجاريان، 1385).</w:t>
      </w:r>
    </w:p>
    <w:p w:rsidR="00AB7FF6" w:rsidRPr="00380CC0" w:rsidRDefault="00AB7FF6" w:rsidP="00AB7FF6">
      <w:pPr>
        <w:spacing w:line="276" w:lineRule="auto"/>
        <w:rPr>
          <w:rFonts w:asciiTheme="majorBidi" w:hAnsiTheme="majorBidi" w:cs="B Lotus"/>
          <w:spacing w:val="-4"/>
          <w:sz w:val="28"/>
          <w:rtl/>
          <w:lang w:bidi="fa-IR"/>
        </w:rPr>
      </w:pPr>
      <w:r w:rsidRPr="00380CC0">
        <w:rPr>
          <w:rFonts w:asciiTheme="majorBidi" w:hAnsiTheme="majorBidi" w:cs="B Lotus"/>
          <w:spacing w:val="-4"/>
          <w:sz w:val="28"/>
          <w:rtl/>
          <w:lang w:bidi="fa-IR"/>
        </w:rPr>
        <w:t>نشخوار به معنای داشتن افکار ويژه قابل تکرار و احتمالا عدم توانايي متوقف کردن آنها است . به اعتقاد (کينگ و همکاران١٩٩٢) نشخوار مي‌تواند به عنوان کنترل شناختی بررسی شود، زيرا اولاً،  نشخوار ممکن است نتيجه کنترل باشد.در اين حالت، نشخوارممکن است اساساً شامل تفکر در مورد تلاشهای شخصی در اجتناب از خود افشاگری</w:t>
      </w:r>
      <w:r w:rsidRPr="00380CC0">
        <w:rPr>
          <w:rFonts w:asciiTheme="majorBidi" w:hAnsiTheme="majorBidi" w:cs="B Lotus"/>
          <w:spacing w:val="-4"/>
          <w:sz w:val="28"/>
          <w:vertAlign w:val="superscript"/>
          <w:rtl/>
          <w:lang w:bidi="fa-IR"/>
        </w:rPr>
        <w:footnoteReference w:id="64"/>
      </w:r>
      <w:r w:rsidRPr="00380CC0">
        <w:rPr>
          <w:rFonts w:asciiTheme="majorBidi" w:hAnsiTheme="majorBidi" w:cs="B Lotus"/>
          <w:spacing w:val="-4"/>
          <w:sz w:val="28"/>
          <w:rtl/>
          <w:lang w:bidi="fa-IR"/>
        </w:rPr>
        <w:t>باشد، يا وقتی که فردی در مورد ابراز هيجان دوسوگرا است(کينگ وامونز، ١٩٩٠).</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ثانياً، فرد ممکن است به وسيله افکار عينی راجع به اين جهان يا جزئيات ناچيز، به عنوان يک وسيله اجتناب از پريشانی هيجانی مشغول باشد</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و در سطح فراشناختی</w:t>
      </w:r>
      <w:r w:rsidRPr="00380CC0">
        <w:rPr>
          <w:rFonts w:asciiTheme="majorBidi" w:hAnsiTheme="majorBidi" w:cs="B Lotus"/>
          <w:sz w:val="28"/>
          <w:vertAlign w:val="superscript"/>
          <w:rtl/>
          <w:lang w:bidi="fa-IR"/>
        </w:rPr>
        <w:footnoteReference w:id="65"/>
      </w:r>
      <w:r w:rsidRPr="00380CC0">
        <w:rPr>
          <w:rFonts w:asciiTheme="majorBidi" w:hAnsiTheme="majorBidi" w:cs="B Lotus"/>
          <w:sz w:val="28"/>
          <w:rtl/>
          <w:lang w:bidi="fa-IR"/>
        </w:rPr>
        <w:t xml:space="preserve"> در مورد افکار ناخواسته يا غير قابل پذيرشی، نشخوار کند. (کينگ وهمکاران، ١٩٩٢).</w:t>
      </w:r>
    </w:p>
    <w:p w:rsidR="00AB7FF6" w:rsidRPr="00380CC0" w:rsidRDefault="00AB7FF6" w:rsidP="00AB7FF6">
      <w:pPr>
        <w:spacing w:line="276" w:lineRule="auto"/>
        <w:rPr>
          <w:rFonts w:asciiTheme="majorBidi" w:hAnsiTheme="majorBidi" w:cs="B Lotus"/>
          <w:spacing w:val="-4"/>
          <w:sz w:val="28"/>
          <w:rtl/>
          <w:lang w:bidi="fa-IR"/>
        </w:rPr>
      </w:pPr>
      <w:r w:rsidRPr="00380CC0">
        <w:rPr>
          <w:rFonts w:asciiTheme="majorBidi" w:hAnsiTheme="majorBidi" w:cs="B Lotus"/>
          <w:spacing w:val="-4"/>
          <w:sz w:val="28"/>
          <w:rtl/>
          <w:lang w:bidi="fa-IR"/>
        </w:rPr>
        <w:lastRenderedPageBreak/>
        <w:t>بازداری هوشيار يک فکر ناخواسته مي‌تواند به يک انتقال وسواسی</w:t>
      </w:r>
      <w:r w:rsidRPr="00380CC0">
        <w:rPr>
          <w:rFonts w:asciiTheme="majorBidi" w:hAnsiTheme="majorBidi" w:cs="B Lotus"/>
          <w:spacing w:val="-4"/>
          <w:sz w:val="28"/>
          <w:vertAlign w:val="superscript"/>
          <w:rtl/>
          <w:lang w:bidi="fa-IR"/>
        </w:rPr>
        <w:footnoteReference w:id="66"/>
      </w:r>
      <w:r w:rsidRPr="00380CC0">
        <w:rPr>
          <w:rFonts w:asciiTheme="majorBidi" w:hAnsiTheme="majorBidi" w:cs="B Lotus"/>
          <w:spacing w:val="-4"/>
          <w:sz w:val="28"/>
          <w:rtl/>
          <w:lang w:bidi="fa-IR"/>
        </w:rPr>
        <w:t xml:space="preserve"> با فکر زياد منجر شود بنابراين، نشخوار ممکن است به عنوان يک فن کنترل و يا به عنوان نتيجه مکانهای کنترل فرض شود (همان منبع).</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نولمن-هاکسيما</w:t>
      </w:r>
      <w:r w:rsidRPr="00380CC0">
        <w:rPr>
          <w:rFonts w:asciiTheme="majorBidi" w:hAnsiTheme="majorBidi" w:cs="B Lotus"/>
          <w:sz w:val="28"/>
          <w:vertAlign w:val="superscript"/>
          <w:rtl/>
          <w:lang w:bidi="fa-IR"/>
        </w:rPr>
        <w:footnoteReference w:id="67"/>
      </w:r>
      <w:r w:rsidRPr="00380CC0">
        <w:rPr>
          <w:rFonts w:asciiTheme="majorBidi" w:hAnsiTheme="majorBidi" w:cs="B Lotus"/>
          <w:sz w:val="28"/>
          <w:rtl/>
          <w:lang w:bidi="fa-IR"/>
        </w:rPr>
        <w:t xml:space="preserve"> (</w:t>
      </w:r>
      <w:r w:rsidRPr="00380CC0">
        <w:rPr>
          <w:rFonts w:asciiTheme="majorBidi" w:hAnsiTheme="majorBidi" w:cs="B Lotus" w:hint="cs"/>
          <w:sz w:val="28"/>
          <w:rtl/>
          <w:lang w:bidi="fa-IR"/>
        </w:rPr>
        <w:t>1997)</w:t>
      </w:r>
      <w:r w:rsidRPr="00380CC0">
        <w:rPr>
          <w:rFonts w:asciiTheme="majorBidi" w:hAnsiTheme="majorBidi" w:cs="B Lotus"/>
          <w:sz w:val="28"/>
          <w:rtl/>
          <w:lang w:bidi="fa-IR"/>
        </w:rPr>
        <w:t xml:space="preserve"> نشخوار را به عنوان "تمرکز منفعل و تکراری روی علائم آشفتگی و شرايط احاطه کننده آن علائم"توصيف و به طور گسترده آن را بررسی نموده اند.آنها همچنين نشخوار را یک شيوه پاسخ به رويدادهای تنيدگی زا مطرح مي‌کنند، که دوره خلق افسرده را تشديد و طولانی مي‌کند</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سالووی</w:t>
      </w:r>
      <w:r w:rsidRPr="00380CC0">
        <w:rPr>
          <w:rStyle w:val="FootnoteReference"/>
          <w:rFonts w:asciiTheme="majorBidi" w:hAnsiTheme="majorBidi" w:cs="B Lotus"/>
          <w:sz w:val="28"/>
          <w:rtl/>
          <w:lang w:bidi="fa-IR"/>
        </w:rPr>
        <w:footnoteReference w:id="68"/>
      </w:r>
      <w:r w:rsidRPr="00380CC0">
        <w:rPr>
          <w:rFonts w:asciiTheme="majorBidi" w:hAnsiTheme="majorBidi" w:cs="B Lotus"/>
          <w:sz w:val="28"/>
          <w:rtl/>
          <w:lang w:bidi="fa-IR"/>
        </w:rPr>
        <w:t xml:space="preserve">  و همکاران، ٢٠٠٠).</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نشخوار ممکن است يک راهبرد شناختی برای مقابله با خود پنداره</w:t>
      </w:r>
      <w:r w:rsidRPr="00380CC0">
        <w:rPr>
          <w:rFonts w:asciiTheme="majorBidi" w:hAnsiTheme="majorBidi" w:cs="B Lotus"/>
          <w:sz w:val="28"/>
          <w:vertAlign w:val="superscript"/>
          <w:rtl/>
          <w:lang w:bidi="fa-IR"/>
        </w:rPr>
        <w:footnoteReference w:id="69"/>
      </w:r>
      <w:r w:rsidRPr="00380CC0">
        <w:rPr>
          <w:rFonts w:asciiTheme="majorBidi" w:hAnsiTheme="majorBidi" w:cs="B Lotus"/>
          <w:sz w:val="28"/>
          <w:rtl/>
          <w:lang w:bidi="fa-IR"/>
        </w:rPr>
        <w:t xml:space="preserve"> منفی و احساس قربانی شدن ارائه کند(راجر و نشوور،١٩٨٨)و یا ممکن است بهبود افراد را به دنبال مواجهه با تنيدگی به تأخير بيندازد(راجر و</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ج</w:t>
      </w:r>
      <w:r w:rsidRPr="00380CC0">
        <w:rPr>
          <w:rFonts w:asciiTheme="majorBidi" w:hAnsiTheme="majorBidi" w:cs="B Lotus" w:hint="cs"/>
          <w:sz w:val="28"/>
          <w:rtl/>
          <w:lang w:bidi="fa-IR"/>
        </w:rPr>
        <w:t>یم</w:t>
      </w:r>
      <w:r w:rsidRPr="00380CC0">
        <w:rPr>
          <w:rFonts w:asciiTheme="majorBidi" w:hAnsiTheme="majorBidi" w:cs="B Lotus"/>
          <w:sz w:val="28"/>
          <w:rtl/>
          <w:lang w:bidi="fa-IR"/>
        </w:rPr>
        <w:t>سون، ١٩٨٨) .</w:t>
      </w:r>
    </w:p>
    <w:p w:rsidR="00AB7FF6" w:rsidRPr="00380CC0" w:rsidRDefault="00AB7FF6" w:rsidP="00AB7FF6">
      <w:pPr>
        <w:spacing w:line="276" w:lineRule="auto"/>
        <w:rPr>
          <w:rFonts w:asciiTheme="majorBidi" w:hAnsiTheme="majorBidi" w:cs="B Lotus"/>
          <w:spacing w:val="-4"/>
          <w:sz w:val="28"/>
          <w:rtl/>
          <w:lang w:bidi="fa-IR"/>
        </w:rPr>
      </w:pPr>
      <w:r w:rsidRPr="00380CC0">
        <w:rPr>
          <w:rFonts w:asciiTheme="majorBidi" w:hAnsiTheme="majorBidi" w:cs="B Lotus"/>
          <w:spacing w:val="-4"/>
          <w:sz w:val="28"/>
          <w:rtl/>
          <w:lang w:bidi="fa-IR"/>
        </w:rPr>
        <w:t>نتايج بسياری از مطالعات نشان داده است که نشخوار در چند زمينه با سلامت مرتبط است، از جمله اينکه گارنفسکی</w:t>
      </w:r>
      <w:r w:rsidRPr="00380CC0">
        <w:rPr>
          <w:rFonts w:asciiTheme="majorBidi" w:hAnsiTheme="majorBidi" w:cs="B Lotus"/>
          <w:spacing w:val="-4"/>
          <w:sz w:val="28"/>
          <w:vertAlign w:val="superscript"/>
          <w:rtl/>
          <w:lang w:bidi="fa-IR"/>
        </w:rPr>
        <w:footnoteReference w:id="70"/>
      </w:r>
      <w:r w:rsidRPr="00380CC0">
        <w:rPr>
          <w:rFonts w:asciiTheme="majorBidi" w:hAnsiTheme="majorBidi" w:cs="B Lotus"/>
          <w:spacing w:val="-4"/>
          <w:sz w:val="28"/>
          <w:rtl/>
          <w:lang w:bidi="fa-IR"/>
        </w:rPr>
        <w:t xml:space="preserve"> و همکاران</w:t>
      </w:r>
      <w:r w:rsidRPr="00380CC0">
        <w:rPr>
          <w:rFonts w:asciiTheme="majorBidi" w:hAnsiTheme="majorBidi" w:cs="B Lotus"/>
          <w:spacing w:val="-4"/>
          <w:sz w:val="28"/>
          <w:lang w:bidi="fa-IR"/>
        </w:rPr>
        <w:t xml:space="preserve"> </w:t>
      </w:r>
      <w:r w:rsidRPr="00380CC0">
        <w:rPr>
          <w:rFonts w:asciiTheme="majorBidi" w:hAnsiTheme="majorBidi" w:cs="B Lotus"/>
          <w:spacing w:val="-4"/>
          <w:sz w:val="28"/>
          <w:rtl/>
          <w:lang w:bidi="fa-IR"/>
        </w:rPr>
        <w:t>(٢٠٠١) نشخوار را به عنوان يک بعد نظم هيجانی دانسته و بين نشخوار و افسردگی و اضطراب، همبستگی مثبت و معنادار يافته اند؛يعنی افراد دارای نشخوار بيشتر، اضطراب و افسردگی بيشتری را تجربه مي‌کنند.مطالعات ديگر نيز بين نشخوار و روان رنجورخويي، خصومت خود تنبيهی، خدمت هذيانی، خصومت کلامی،  اضطراب صفت،  خود بيمار انگاری و حساسيت اجتماعی همبستگی مثبت معنادار و بين نشخوار و کنترل بين فردی، همبستگی منفی معنادار يافته اند (راجر و نشوور، ١٩٨٧).</w:t>
      </w:r>
    </w:p>
    <w:p w:rsidR="00AB7FF6" w:rsidRPr="00380CC0" w:rsidRDefault="00AB7FF6" w:rsidP="00AB7FF6">
      <w:pPr>
        <w:spacing w:line="276" w:lineRule="auto"/>
        <w:rPr>
          <w:rFonts w:asciiTheme="majorBidi" w:hAnsiTheme="majorBidi" w:cs="B Lotus"/>
          <w:spacing w:val="-6"/>
          <w:sz w:val="28"/>
          <w:rtl/>
          <w:lang w:bidi="fa-IR"/>
        </w:rPr>
      </w:pPr>
      <w:r w:rsidRPr="00380CC0">
        <w:rPr>
          <w:rFonts w:asciiTheme="majorBidi" w:hAnsiTheme="majorBidi" w:cs="B Lotus"/>
          <w:spacing w:val="-6"/>
          <w:sz w:val="28"/>
          <w:rtl/>
          <w:lang w:bidi="fa-IR"/>
        </w:rPr>
        <w:t xml:space="preserve">راجر و جميسون (١٩٨٨) به منظور بررسی اثرات تفاوتهای فردی در واکنش پذيری و بهبود ضربان قلب به دنبال مواجهه با تنيدگی زایی آزمايشگاهی (عملکرد در کار استروپ که اساساً يک کارشناختی است) و با اين فرض که به هنگام موقعيت تنيدگی زا ضربان قلب افزايش و پس از دوره تنيدگی کاهش مي‌يابد، به اين نتيجه دست يافتند که نشخوار با تأخير در بهبود ضربان قلب به دنبال تنيدگی، همبستگی مثبت دارد؛ </w:t>
      </w:r>
      <w:r w:rsidRPr="00380CC0">
        <w:rPr>
          <w:rFonts w:asciiTheme="majorBidi" w:hAnsiTheme="majorBidi" w:cs="B Lotus"/>
          <w:spacing w:val="-6"/>
          <w:sz w:val="28"/>
          <w:rtl/>
          <w:lang w:bidi="fa-IR"/>
        </w:rPr>
        <w:lastRenderedPageBreak/>
        <w:t>يعنی افرادی که نشخوار بالاتری دارند، ضربان قلب آنها با تأخير بيشتری بهبود مي‌یابد. (راجر،1998)</w:t>
      </w:r>
      <w:r w:rsidRPr="00380CC0">
        <w:rPr>
          <w:rFonts w:asciiTheme="majorBidi" w:hAnsiTheme="majorBidi" w:cs="B Lotus" w:hint="cs"/>
          <w:spacing w:val="-6"/>
          <w:sz w:val="28"/>
          <w:rtl/>
          <w:lang w:bidi="fa-IR"/>
        </w:rPr>
        <w:t xml:space="preserve"> </w:t>
      </w:r>
      <w:r w:rsidRPr="00380CC0">
        <w:rPr>
          <w:rFonts w:asciiTheme="majorBidi" w:hAnsiTheme="majorBidi" w:cs="B Lotus"/>
          <w:spacing w:val="-6"/>
          <w:sz w:val="28"/>
          <w:rtl/>
          <w:lang w:bidi="fa-IR"/>
        </w:rPr>
        <w:t>اين نتيجه را به واسطه فعاليت تداوم يافته دستگاه بخش مرکزی غدد فوق کليه</w:t>
      </w:r>
      <w:r w:rsidRPr="00380CC0">
        <w:rPr>
          <w:rFonts w:asciiTheme="majorBidi" w:hAnsiTheme="majorBidi" w:cs="B Lotus"/>
          <w:spacing w:val="-6"/>
          <w:sz w:val="28"/>
          <w:vertAlign w:val="superscript"/>
          <w:rtl/>
          <w:lang w:bidi="fa-IR"/>
        </w:rPr>
        <w:footnoteReference w:id="71"/>
      </w:r>
      <w:r w:rsidRPr="00380CC0">
        <w:rPr>
          <w:rFonts w:asciiTheme="majorBidi" w:hAnsiTheme="majorBidi" w:cs="B Lotus"/>
          <w:spacing w:val="-6"/>
          <w:sz w:val="28"/>
          <w:rtl/>
          <w:lang w:bidi="fa-IR"/>
        </w:rPr>
        <w:t xml:space="preserve"> در اثر نشخوار شناختی تبيين نموده</w:t>
      </w:r>
      <w:r w:rsidRPr="00380CC0">
        <w:rPr>
          <w:rFonts w:asciiTheme="majorBidi" w:hAnsiTheme="majorBidi" w:cs="B Lotus" w:hint="cs"/>
          <w:spacing w:val="-6"/>
          <w:sz w:val="28"/>
          <w:rtl/>
          <w:lang w:bidi="fa-IR"/>
        </w:rPr>
        <w:t>‌</w:t>
      </w:r>
      <w:r w:rsidRPr="00380CC0">
        <w:rPr>
          <w:rFonts w:asciiTheme="majorBidi" w:hAnsiTheme="majorBidi" w:cs="B Lotus"/>
          <w:spacing w:val="-6"/>
          <w:sz w:val="28"/>
          <w:rtl/>
          <w:lang w:bidi="fa-IR"/>
        </w:rPr>
        <w:t>اند.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 کامرو</w:t>
      </w:r>
      <w:r w:rsidRPr="00380CC0">
        <w:rPr>
          <w:rFonts w:asciiTheme="majorBidi" w:hAnsiTheme="majorBidi" w:cs="B Lotus" w:hint="cs"/>
          <w:sz w:val="28"/>
          <w:rtl/>
          <w:lang w:bidi="fa-IR"/>
        </w:rPr>
        <w:t>ن</w:t>
      </w:r>
      <w:r w:rsidRPr="00380CC0">
        <w:rPr>
          <w:rFonts w:asciiTheme="majorBidi" w:hAnsiTheme="majorBidi" w:cs="B Lotus"/>
          <w:sz w:val="28"/>
          <w:vertAlign w:val="superscript"/>
          <w:rtl/>
          <w:lang w:bidi="fa-IR"/>
        </w:rPr>
        <w:footnoteReference w:id="72"/>
      </w:r>
      <w:r w:rsidRPr="00380CC0">
        <w:rPr>
          <w:rFonts w:asciiTheme="majorBidi" w:hAnsiTheme="majorBidi" w:cs="B Lotus"/>
          <w:sz w:val="28"/>
          <w:vertAlign w:val="superscript"/>
          <w:rtl/>
          <w:lang w:bidi="fa-IR"/>
        </w:rPr>
        <w:t xml:space="preserve"> </w:t>
      </w:r>
      <w:r w:rsidRPr="00380CC0">
        <w:rPr>
          <w:rFonts w:asciiTheme="majorBidi" w:hAnsiTheme="majorBidi" w:cs="B Lotus"/>
          <w:sz w:val="28"/>
          <w:rtl/>
          <w:lang w:bidi="fa-IR"/>
        </w:rPr>
        <w:t>ومي</w:t>
      </w:r>
      <w:r w:rsidRPr="00380CC0">
        <w:rPr>
          <w:rFonts w:asciiTheme="majorBidi" w:hAnsiTheme="majorBidi" w:cs="B Lotus" w:hint="cs"/>
          <w:sz w:val="28"/>
          <w:rtl/>
          <w:lang w:bidi="fa-IR"/>
        </w:rPr>
        <w:t>ک</w:t>
      </w:r>
      <w:r w:rsidRPr="00380CC0">
        <w:rPr>
          <w:rFonts w:asciiTheme="majorBidi" w:hAnsiTheme="majorBidi" w:cs="B Lotus"/>
          <w:sz w:val="28"/>
          <w:rtl/>
          <w:lang w:bidi="fa-IR"/>
        </w:rPr>
        <w:t>ن بام</w:t>
      </w:r>
      <w:r w:rsidRPr="00380CC0">
        <w:rPr>
          <w:rFonts w:asciiTheme="majorBidi" w:hAnsiTheme="majorBidi" w:cs="B Lotus"/>
          <w:sz w:val="28"/>
          <w:vertAlign w:val="superscript"/>
          <w:rtl/>
          <w:lang w:bidi="fa-IR"/>
        </w:rPr>
        <w:footnoteReference w:id="73"/>
      </w:r>
      <w:r w:rsidRPr="00380CC0">
        <w:rPr>
          <w:rFonts w:asciiTheme="majorBidi" w:hAnsiTheme="majorBidi" w:cs="B Lotus"/>
          <w:sz w:val="28"/>
          <w:rtl/>
          <w:lang w:bidi="fa-IR"/>
        </w:rPr>
        <w:t xml:space="preserve"> (١٩٨٢</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در اين رابطه اظهار داشتند که "عادت به مرور ذهنی شکستها و به طور همزمان درگير شدن در افکار خود تحقير کننده </w:t>
      </w:r>
      <w:r w:rsidRPr="00380CC0">
        <w:rPr>
          <w:rFonts w:asciiTheme="majorBidi" w:hAnsiTheme="majorBidi" w:cs="B Lotus"/>
          <w:sz w:val="28"/>
          <w:vertAlign w:val="superscript"/>
          <w:rtl/>
          <w:lang w:bidi="fa-IR"/>
        </w:rPr>
        <w:footnoteReference w:id="74"/>
      </w:r>
      <w:r w:rsidRPr="00380CC0">
        <w:rPr>
          <w:rFonts w:asciiTheme="majorBidi" w:hAnsiTheme="majorBidi" w:cs="B Lotus"/>
          <w:sz w:val="28"/>
          <w:rtl/>
          <w:lang w:bidi="fa-IR"/>
        </w:rPr>
        <w:t xml:space="preserve">،  ممکن است، حداقل برای بعضی ابعاد فرايند آرامش بعد از تنش،  اختلال ايجاد کند" </w:t>
      </w:r>
      <w:r w:rsidRPr="00380CC0">
        <w:rPr>
          <w:rFonts w:asciiTheme="majorBidi" w:hAnsiTheme="majorBidi" w:cs="B Lotus" w:hint="cs"/>
          <w:sz w:val="28"/>
          <w:rtl/>
          <w:lang w:bidi="fa-IR"/>
        </w:rPr>
        <w:t>(</w:t>
      </w:r>
      <w:r w:rsidRPr="00380CC0">
        <w:rPr>
          <w:rFonts w:asciiTheme="majorBidi" w:hAnsiTheme="majorBidi" w:cs="B Lotus"/>
          <w:sz w:val="28"/>
          <w:rtl/>
          <w:lang w:bidi="fa-IR"/>
        </w:rPr>
        <w:t>راجر و جميسون، ١٩٨٩).</w:t>
      </w:r>
    </w:p>
    <w:p w:rsidR="00AB7FF6" w:rsidRPr="00380CC0" w:rsidRDefault="00AB7FF6" w:rsidP="00AB7FF6">
      <w:pPr>
        <w:pStyle w:val="Title"/>
        <w:rPr>
          <w:color w:val="auto"/>
          <w:rtl/>
          <w:lang w:bidi="fa-IR"/>
        </w:rPr>
      </w:pPr>
      <w:bookmarkStart w:id="59" w:name="_Toc422277078"/>
      <w:r w:rsidRPr="00380CC0">
        <w:rPr>
          <w:color w:val="auto"/>
          <w:rtl/>
          <w:lang w:bidi="fa-IR"/>
        </w:rPr>
        <w:t>2-3-6</w:t>
      </w:r>
      <w:r w:rsidRPr="00380CC0">
        <w:rPr>
          <w:rFonts w:hint="cs"/>
          <w:color w:val="auto"/>
          <w:rtl/>
          <w:lang w:bidi="fa-IR"/>
        </w:rPr>
        <w:t>-</w:t>
      </w:r>
      <w:r w:rsidRPr="00380CC0">
        <w:rPr>
          <w:color w:val="auto"/>
          <w:rtl/>
          <w:lang w:bidi="fa-IR"/>
        </w:rPr>
        <w:t xml:space="preserve"> </w:t>
      </w:r>
      <w:bookmarkStart w:id="60" w:name="_Toc413677912"/>
      <w:r w:rsidRPr="00380CC0">
        <w:rPr>
          <w:color w:val="auto"/>
          <w:rtl/>
          <w:lang w:bidi="fa-IR"/>
        </w:rPr>
        <w:t>دوسوگرايي در ابراز هيجان و سلامت روانی</w:t>
      </w:r>
      <w:bookmarkEnd w:id="59"/>
      <w:bookmarkEnd w:id="60"/>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همان گونه که قبلا ذکر شد، نتايج برخی مطالعات حاکی  از آن است که ابرازگری هيجانی به سلامت روانشناختی و جسمانی منجر مي‌شود(به عنوان مثال، کينگ وامونز، ١٩٩٠</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راجر و همکاران، ٢٠٠١).در مقابل، دو سو گرايي يا تعارض در ابراز هيجان با چند شاخص آشفتگی روانشناختی و شکايتهای جسمانی مرتبط است(کينگ و امونز، ١٩٩٠</w:t>
      </w:r>
      <w:r w:rsidRPr="00380CC0">
        <w:rPr>
          <w:rFonts w:asciiTheme="majorBidi" w:hAnsiTheme="majorBidi" w:cs="B Lotus" w:hint="cs"/>
          <w:sz w:val="28"/>
          <w:rtl/>
          <w:lang w:bidi="fa-IR"/>
        </w:rPr>
        <w:t xml:space="preserve"> ؛م</w:t>
      </w:r>
      <w:r w:rsidRPr="00380CC0">
        <w:rPr>
          <w:rFonts w:asciiTheme="majorBidi" w:hAnsiTheme="majorBidi" w:cs="B Lotus"/>
          <w:sz w:val="28"/>
          <w:rtl/>
          <w:lang w:bidi="fa-IR"/>
        </w:rPr>
        <w:t xml:space="preserve">ونگرين و </w:t>
      </w:r>
      <w:r w:rsidRPr="00380CC0">
        <w:rPr>
          <w:rFonts w:asciiTheme="majorBidi" w:hAnsiTheme="majorBidi" w:cs="B Lotus"/>
          <w:spacing w:val="-4"/>
          <w:sz w:val="28"/>
          <w:rtl/>
          <w:lang w:bidi="fa-IR"/>
        </w:rPr>
        <w:t>زاروف</w:t>
      </w:r>
      <w:r w:rsidRPr="00380CC0">
        <w:rPr>
          <w:rFonts w:asciiTheme="majorBidi" w:hAnsiTheme="majorBidi" w:cs="B Lotus"/>
          <w:sz w:val="28"/>
          <w:rtl/>
          <w:lang w:bidi="fa-IR"/>
        </w:rPr>
        <w:t>، ١٩٩٤).بنابراين، ممکن است وقتی فرد، هم تمايل به ابراز و هم تمايل به خودداری از ابراز هيجان داشته باشد، آشفتگی روانشناختی را تجربه مي‌کند(گروس و لونسون، ١٩٩٧). زنان نسبت به مردان نمرات بالاتری در دوسوگرايي در ابراز هيجانهای مثبت دريافت مي‌کنند و دوسوگرايي در ابراز هيجان ممکن است يک پيش بينی کننده مهم آسيب شناسی روانی بويژه در زنان باشد</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(کينگ و امونز، ١٩٩٠).</w:t>
      </w:r>
    </w:p>
    <w:p w:rsidR="00AB7FF6" w:rsidRPr="00380CC0" w:rsidRDefault="00AB7FF6" w:rsidP="00AB7FF6">
      <w:pPr>
        <w:spacing w:line="276" w:lineRule="auto"/>
        <w:rPr>
          <w:rFonts w:asciiTheme="majorBidi" w:hAnsiTheme="majorBidi" w:cs="B Lotus"/>
          <w:spacing w:val="-4"/>
          <w:sz w:val="28"/>
          <w:rtl/>
          <w:lang w:bidi="fa-IR"/>
        </w:rPr>
      </w:pPr>
      <w:r w:rsidRPr="00380CC0">
        <w:rPr>
          <w:rFonts w:asciiTheme="majorBidi" w:hAnsiTheme="majorBidi" w:cs="B Lotus"/>
          <w:spacing w:val="-4"/>
          <w:sz w:val="28"/>
          <w:rtl/>
          <w:lang w:bidi="fa-IR"/>
        </w:rPr>
        <w:t>برخی ويژگيهای شخصيتی، مانند وابستگی و خود انتقادی به دوسوگرايي در ارتباط با هيجان قرار دارند.افراد وابسته، در ابراز خصومت دو سو گرا هستند و در صورت بروز آن پشيمان مي‌شوند و افراد خود منتقد، در ابراز هيجان منفی، دوسوگرا هستند، زيرا ممکن است تأييد توسط آنها، محيط را تهديد نمايد و ابرازهيجان‌هاي مثبت نيز ممکن است برای آنها تعارضهای درونی ايجاد کند، زيرا ابراز عشق يا رفتارهای محبت آميز، ممکن است متضمن ترسهايي از ضعف يا آسيب پذيری باشد.(مونگرين و زارو</w:t>
      </w:r>
      <w:r w:rsidRPr="00380CC0">
        <w:rPr>
          <w:rFonts w:asciiTheme="majorBidi" w:hAnsiTheme="majorBidi" w:cs="B Lotus" w:hint="cs"/>
          <w:spacing w:val="-4"/>
          <w:sz w:val="28"/>
          <w:rtl/>
          <w:lang w:bidi="fa-IR"/>
        </w:rPr>
        <w:t>ف</w:t>
      </w:r>
      <w:r w:rsidRPr="00380CC0">
        <w:rPr>
          <w:rStyle w:val="FootnoteReference"/>
          <w:rFonts w:asciiTheme="majorBidi" w:hAnsiTheme="majorBidi" w:cs="B Lotus"/>
          <w:spacing w:val="-4"/>
          <w:sz w:val="28"/>
          <w:rtl/>
          <w:lang w:bidi="fa-IR"/>
        </w:rPr>
        <w:footnoteReference w:id="75"/>
      </w:r>
      <w:r w:rsidRPr="00380CC0">
        <w:rPr>
          <w:rFonts w:asciiTheme="majorBidi" w:hAnsiTheme="majorBidi" w:cs="B Lotus"/>
          <w:spacing w:val="-4"/>
          <w:sz w:val="28"/>
          <w:rtl/>
          <w:lang w:bidi="fa-IR"/>
        </w:rPr>
        <w:t>، ١٩٩٤).</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lastRenderedPageBreak/>
        <w:t>مونگرين و زاروف (١٩٩٤) به منظور تبيين رابطه بين وابستگی و خود انتقادی و علائم افسرده ساز</w:t>
      </w:r>
      <w:r w:rsidRPr="00380CC0">
        <w:rPr>
          <w:rFonts w:asciiTheme="majorBidi" w:hAnsiTheme="majorBidi" w:cs="B Lotus"/>
          <w:sz w:val="28"/>
          <w:vertAlign w:val="superscript"/>
          <w:rtl/>
          <w:lang w:bidi="fa-IR"/>
        </w:rPr>
        <w:footnoteReference w:id="76"/>
      </w:r>
      <w:r w:rsidRPr="00380CC0">
        <w:rPr>
          <w:rFonts w:asciiTheme="majorBidi" w:hAnsiTheme="majorBidi" w:cs="B Lotus"/>
          <w:sz w:val="28"/>
          <w:rtl/>
          <w:lang w:bidi="fa-IR"/>
        </w:rPr>
        <w:t xml:space="preserve">، </w:t>
      </w:r>
      <w:r w:rsidRPr="00380CC0">
        <w:rPr>
          <w:rFonts w:asciiTheme="majorBidi" w:hAnsiTheme="majorBidi" w:cs="B Lotus"/>
          <w:sz w:val="28"/>
          <w:lang w:bidi="fa-IR"/>
        </w:rPr>
        <w:t xml:space="preserve"> </w:t>
      </w:r>
      <w:r w:rsidRPr="00380CC0">
        <w:rPr>
          <w:rFonts w:asciiTheme="majorBidi" w:hAnsiTheme="majorBidi" w:cs="B Lotus"/>
          <w:sz w:val="28"/>
          <w:rtl/>
          <w:lang w:bidi="fa-IR"/>
        </w:rPr>
        <w:t>متغيرهای رويدادهای زندگی، شدت هيجانی و دوسوگرايي در ابراز هيجان را به عنوان تعدیل کننده‌هاي مهم در زمينه ارتباط بين وابستگی وخود انتقادی وعلائم افسرده ساز در زنان و مردان بررسی نمودند. مطابق با يافته‌هاي آنان، الگوی تعديل کننده،  شامل رويدادهای منفی و دو سوگرايي به طور موفقيت آميزی، ٧٤% از اثر شخصيت بر افسردگی در زنان و٤٧% از اثر شخصيت بر افسردگی در مردان را تبيين کرد.طبق نتايج پژوهش مونگرين و زاروف (١٩٩٤)،  خود انتقادی و افسردگی در مردان، تنها به وسيله متغيردوسوگرايي، ولی در زنان بيشتر به وسيله رويدادهای تحصيلی منفی و دوسوگرايي،  مرتبط بودند، همچنين رويدادهای منفی و دوسوگرايي، افسردگی را پيش بينی کردند. وابستگی در مردان و زنان نيز بيشتر با</w:t>
      </w:r>
      <w:r w:rsidRPr="00380CC0">
        <w:rPr>
          <w:rFonts w:asciiTheme="majorBidi" w:hAnsiTheme="majorBidi" w:cs="B Lotus" w:hint="cs"/>
          <w:sz w:val="28"/>
          <w:vertAlign w:val="superscript"/>
          <w:rtl/>
          <w:lang w:bidi="fa-IR"/>
        </w:rPr>
        <w:t xml:space="preserve"> </w:t>
      </w:r>
      <w:r w:rsidRPr="00380CC0">
        <w:rPr>
          <w:rFonts w:asciiTheme="majorBidi" w:hAnsiTheme="majorBidi" w:cs="B Lotus"/>
          <w:sz w:val="28"/>
          <w:rtl/>
          <w:lang w:bidi="fa-IR"/>
        </w:rPr>
        <w:t>رويدادها</w:t>
      </w:r>
      <w:r w:rsidRPr="00380CC0">
        <w:rPr>
          <w:rFonts w:asciiTheme="majorBidi" w:hAnsiTheme="majorBidi" w:cs="B Lotus" w:hint="cs"/>
          <w:sz w:val="28"/>
          <w:rtl/>
          <w:lang w:bidi="fa-IR"/>
        </w:rPr>
        <w:t>ی</w:t>
      </w:r>
      <w:r w:rsidRPr="00380CC0">
        <w:rPr>
          <w:rFonts w:asciiTheme="majorBidi" w:hAnsiTheme="majorBidi" w:cs="B Lotus"/>
          <w:sz w:val="28"/>
          <w:rtl/>
          <w:lang w:bidi="fa-IR"/>
        </w:rPr>
        <w:t xml:space="preserve"> ارتباطی منفی و دوسوگرايي مرتبط بود و این دو، افسردگی را پيش بينی کردند.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پارکر</w:t>
      </w:r>
      <w:r w:rsidRPr="00380CC0">
        <w:rPr>
          <w:rFonts w:asciiTheme="majorBidi" w:hAnsiTheme="majorBidi" w:cs="B Lotus"/>
          <w:sz w:val="28"/>
          <w:vertAlign w:val="superscript"/>
          <w:rtl/>
          <w:lang w:bidi="fa-IR"/>
        </w:rPr>
        <w:t xml:space="preserve"> </w:t>
      </w:r>
      <w:r w:rsidRPr="00380CC0">
        <w:rPr>
          <w:rFonts w:asciiTheme="majorBidi" w:hAnsiTheme="majorBidi" w:cs="B Lotus"/>
          <w:sz w:val="28"/>
          <w:rtl/>
          <w:lang w:bidi="fa-IR"/>
        </w:rPr>
        <w:t>وهمکاران (١٩٩٣؛به نقل از کينگ، ١٩٩٨).پی بردند که مشکل در تشخيص محتوای هيجانی حالت‌هاي چهره ای، به عنوان يک ويژگی افراد دوسوگرا، با مشکلاتی نظير آلکسی تایمیا و بزهکاری مرتبط است. تعارض يا دوسوگرايي در ابراز هيجان با برخی عوامل ديگر مانند رضايت زناشويي (کينگ، ١٩٩٣؛به نقل از کينگ، ١٩٩٨).رضايت از زندگی (کينگ و امونز، ١٩٩٠؛ امونز و کلبی، ١٩٩٥)</w:t>
      </w:r>
      <w:r w:rsidRPr="00380CC0">
        <w:rPr>
          <w:rFonts w:asciiTheme="majorBidi" w:hAnsiTheme="majorBidi" w:cs="B Lotus"/>
          <w:sz w:val="28"/>
          <w:lang w:bidi="fa-IR"/>
        </w:rPr>
        <w:t xml:space="preserve"> </w:t>
      </w:r>
      <w:r w:rsidRPr="00380CC0">
        <w:rPr>
          <w:rFonts w:asciiTheme="majorBidi" w:hAnsiTheme="majorBidi" w:cs="B Lotus"/>
          <w:sz w:val="28"/>
          <w:rtl/>
          <w:lang w:bidi="fa-IR"/>
        </w:rPr>
        <w:t>حمايت اجتماعی (امونزوکلبی١٩٩٥) و عزت نفس (کينگ و امونز، ١٩٩٠) همبستگی منفی و با افسردگی (امونزو کلبی، ١٩٩٥؛ کينگ و امونز،  ١٩٩٠؛ مونگرين و زاروف، ١٩٩۴)اضطراب، عاطفه منفی(کينگ و امونز، ١٩٩٠؛امونز و کلبی، ١٩٩٥) خيالپردازی پارانوياگونه</w:t>
      </w:r>
      <w:r w:rsidRPr="00380CC0">
        <w:rPr>
          <w:rFonts w:asciiTheme="majorBidi" w:hAnsiTheme="majorBidi" w:cs="B Lotus"/>
          <w:sz w:val="28"/>
          <w:vertAlign w:val="superscript"/>
          <w:rtl/>
          <w:lang w:bidi="fa-IR"/>
        </w:rPr>
        <w:t xml:space="preserve"> </w:t>
      </w:r>
      <w:r w:rsidRPr="00380CC0">
        <w:rPr>
          <w:rFonts w:asciiTheme="majorBidi" w:hAnsiTheme="majorBidi" w:cs="B Lotus"/>
          <w:sz w:val="28"/>
          <w:rtl/>
          <w:lang w:bidi="fa-IR"/>
        </w:rPr>
        <w:t>وگرايشهای وسواس فکری-عملی(کينگ و امونز، ١٩٩٠) همبستگی مثبت دارند.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دوسوگرايي در ابرازهيجان با افسردگی ارتباط محکمي‌دارد؛زيرا دوسوگرايي در ابراز هيجان با بازداری از ابرازهيجان، افکار وسواسی و نشخوارها مرتبط است(کينگ و همکاران،  ١٩٩٢).مولفه نشخوارممکن است با آن چيزی که به عنوان توجه خود- محور</w:t>
      </w:r>
      <w:r w:rsidRPr="00380CC0">
        <w:rPr>
          <w:rFonts w:asciiTheme="majorBidi" w:hAnsiTheme="majorBidi" w:cs="B Lotus"/>
          <w:sz w:val="28"/>
          <w:lang w:bidi="fa-IR"/>
        </w:rPr>
        <w:t xml:space="preserve"> </w:t>
      </w:r>
      <w:r w:rsidRPr="00380CC0">
        <w:rPr>
          <w:rFonts w:asciiTheme="majorBidi" w:hAnsiTheme="majorBidi" w:cs="B Lotus"/>
          <w:sz w:val="28"/>
          <w:rtl/>
          <w:lang w:bidi="fa-IR"/>
        </w:rPr>
        <w:t>توصيف مي‌شود، شبیه باشد(پزنسکی</w:t>
      </w:r>
      <w:r w:rsidRPr="00380CC0">
        <w:rPr>
          <w:rFonts w:asciiTheme="majorBidi" w:hAnsiTheme="majorBidi" w:cs="B Lotus"/>
          <w:sz w:val="28"/>
          <w:vertAlign w:val="superscript"/>
          <w:rtl/>
          <w:lang w:bidi="fa-IR"/>
        </w:rPr>
        <w:t xml:space="preserve">  </w:t>
      </w:r>
      <w:r w:rsidRPr="00380CC0">
        <w:rPr>
          <w:rFonts w:asciiTheme="majorBidi" w:hAnsiTheme="majorBidi" w:cs="B Lotus"/>
          <w:sz w:val="28"/>
          <w:rtl/>
          <w:lang w:bidi="fa-IR"/>
        </w:rPr>
        <w:t xml:space="preserve">و </w:t>
      </w:r>
      <w:r w:rsidRPr="00380CC0">
        <w:rPr>
          <w:rFonts w:asciiTheme="majorBidi" w:hAnsiTheme="majorBidi" w:cs="B Lotus"/>
          <w:sz w:val="28"/>
          <w:rtl/>
          <w:lang w:bidi="fa-IR"/>
        </w:rPr>
        <w:lastRenderedPageBreak/>
        <w:t>گرينبرگ، ١٩٨٦؛به نقل از مونگرين و زاروف، ١٩٩۴)و ممکن است خود ارزيابی</w:t>
      </w:r>
      <w:r w:rsidRPr="00380CC0">
        <w:rPr>
          <w:rFonts w:asciiTheme="majorBidi" w:hAnsiTheme="majorBidi" w:cs="B Lotus"/>
          <w:sz w:val="28"/>
          <w:vertAlign w:val="superscript"/>
          <w:rtl/>
          <w:lang w:bidi="fa-IR"/>
        </w:rPr>
        <w:t xml:space="preserve">   </w:t>
      </w:r>
      <w:r w:rsidRPr="00380CC0">
        <w:rPr>
          <w:rFonts w:asciiTheme="majorBidi" w:hAnsiTheme="majorBidi" w:cs="B Lotus"/>
          <w:sz w:val="28"/>
          <w:rtl/>
          <w:lang w:bidi="fa-IR"/>
        </w:rPr>
        <w:t>منفی("من چون خشمگينم، شخص بدی هستم")اسنادهای درونی("خشمگين شدن نشانه نقص است")و تمرکز زياد بر تغييرات جسمانی را شامل شود که همه آنها، عاطفه منفی را تشديد مي‌کنند و پيامدهای عاطفه از ديدگاه درمانی بسيار مهم است. از سوی ديگر، اجتناب از تجربه هیجانی شامل ابراز هيجان، تا حدی با نشانه شناسی افسرده ساز مرتبط فرض مي‌شود؛</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زيرا پاسخهای انطباقی به محيط باز داری مي‌شوند؛به عنوان مثال، شخص ممکن است از ابراز هيجان خشم به دليل پيامدهای ترسناک (طرد، انتقام)، خودداری کند، ولی شکست برای ابراز خشم،  مانع تغييرات مثبت در محيط مي‌شود(مونگرين و زاروف، ١٩٩۴).</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کراز</w:t>
      </w:r>
      <w:r w:rsidRPr="00380CC0">
        <w:rPr>
          <w:rFonts w:asciiTheme="majorBidi" w:hAnsiTheme="majorBidi" w:cs="B Lotus" w:hint="cs"/>
          <w:sz w:val="28"/>
          <w:vertAlign w:val="superscript"/>
          <w:rtl/>
          <w:lang w:bidi="fa-IR"/>
        </w:rPr>
        <w:t xml:space="preserve"> </w:t>
      </w:r>
      <w:r w:rsidRPr="00380CC0">
        <w:rPr>
          <w:rFonts w:asciiTheme="majorBidi" w:hAnsiTheme="majorBidi" w:cs="B Lotus"/>
          <w:sz w:val="28"/>
          <w:rtl/>
          <w:lang w:bidi="fa-IR"/>
        </w:rPr>
        <w:t>و همکاران(٢٠٠٠) بين وابستگی اجتماعی و تعارض در ابراز هيجان و اختلال تغذيه، ارتباط محکمي</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‌يافته</w:t>
      </w:r>
      <w:r w:rsidRPr="00380CC0">
        <w:rPr>
          <w:rFonts w:asciiTheme="majorBidi" w:hAnsiTheme="majorBidi" w:cs="B Lotus" w:hint="cs"/>
          <w:sz w:val="28"/>
          <w:rtl/>
          <w:lang w:bidi="fa-IR"/>
        </w:rPr>
        <w:t>‌</w:t>
      </w:r>
      <w:r w:rsidRPr="00380CC0">
        <w:rPr>
          <w:rFonts w:asciiTheme="majorBidi" w:hAnsiTheme="majorBidi" w:cs="B Lotus"/>
          <w:sz w:val="28"/>
          <w:rtl/>
          <w:lang w:bidi="fa-IR"/>
        </w:rPr>
        <w:t>اند.</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به اعتقاد آنها، زنانی که وابستگی اجتماعی زيادی دارند، تعارض در ابراز هیجان را احساس مي‌کنند که ممکن است برای روابط آنها تهديد کننده باشد و بازداری اين هيجانها، اين افراد را بويژه به علائم اختلال تغذيه، آسيب پذير مي‌سازد. ممکن است وقتی زنان وابسته اجتماعی، احساس</w:t>
      </w:r>
      <w:r w:rsidRPr="00380CC0">
        <w:rPr>
          <w:rFonts w:asciiTheme="majorBidi" w:hAnsiTheme="majorBidi" w:cs="B Lotus"/>
          <w:sz w:val="28"/>
          <w:lang w:bidi="fa-IR"/>
        </w:rPr>
        <w:t xml:space="preserve"> </w:t>
      </w:r>
      <w:r w:rsidRPr="00380CC0">
        <w:rPr>
          <w:rFonts w:asciiTheme="majorBidi" w:hAnsiTheme="majorBidi" w:cs="B Lotus"/>
          <w:sz w:val="28"/>
          <w:rtl/>
          <w:lang w:bidi="fa-IR"/>
        </w:rPr>
        <w:t>می</w:t>
      </w:r>
      <w:r w:rsidRPr="00380CC0">
        <w:rPr>
          <w:rFonts w:asciiTheme="majorBidi" w:hAnsiTheme="majorBidi" w:cs="B Lotus" w:hint="cs"/>
          <w:sz w:val="28"/>
          <w:rtl/>
          <w:lang w:bidi="fa-IR"/>
        </w:rPr>
        <w:t>‌</w:t>
      </w:r>
      <w:r w:rsidRPr="00380CC0">
        <w:rPr>
          <w:rFonts w:asciiTheme="majorBidi" w:hAnsiTheme="majorBidi" w:cs="B Lotus"/>
          <w:sz w:val="28"/>
          <w:rtl/>
          <w:lang w:bidi="fa-IR"/>
        </w:rPr>
        <w:t>کنند که توانایی کافی ندارند تا هیجانهایی را بروز دهند که روابط آنها را بهبود بخشد و برای آنها عاطفه مثبت و احترام ایجاد کند، آنها درگیر فعالیتهایی شوند که شکل دهی بدنی آنها را بهبود بخشد.</w:t>
      </w:r>
      <w:r w:rsidRPr="00380CC0">
        <w:rPr>
          <w:rFonts w:asciiTheme="majorBidi" w:hAnsiTheme="majorBidi" w:cs="B Lotus"/>
          <w:sz w:val="28"/>
          <w:lang w:bidi="fa-IR"/>
        </w:rPr>
        <w:t xml:space="preserve"> </w:t>
      </w:r>
      <w:r w:rsidRPr="00380CC0">
        <w:rPr>
          <w:rFonts w:asciiTheme="majorBidi" w:hAnsiTheme="majorBidi" w:cs="B Lotus"/>
          <w:sz w:val="28"/>
          <w:rtl/>
          <w:lang w:bidi="fa-IR"/>
        </w:rPr>
        <w:t>برای زنان در جوامع غربی، تغییر دادن ظاهر جسمانی برای کسب استانداردهای فرهنگی زيبایی ممکن است در رسيدن به اين هدف کمک کننده باشد؛زيرا اکتساب يک ظاهرجسمانی مطلوب، اغلب به توجه مثبت و تحسين منجر مي‌شود(هسا</w:t>
      </w:r>
      <w:r w:rsidRPr="00380CC0">
        <w:rPr>
          <w:rStyle w:val="FootnoteReference"/>
          <w:rFonts w:asciiTheme="majorBidi" w:hAnsiTheme="majorBidi" w:cs="B Lotus"/>
          <w:sz w:val="28"/>
          <w:rtl/>
          <w:lang w:bidi="fa-IR"/>
        </w:rPr>
        <w:footnoteReference w:id="77"/>
      </w:r>
      <w:r w:rsidRPr="00380CC0">
        <w:rPr>
          <w:rFonts w:asciiTheme="majorBidi" w:hAnsiTheme="majorBidi" w:cs="B Lotus"/>
          <w:sz w:val="28"/>
          <w:rtl/>
          <w:lang w:bidi="fa-IR"/>
        </w:rPr>
        <w:t>، ١٩٨٩</w:t>
      </w:r>
      <w:r w:rsidRPr="00380CC0">
        <w:rPr>
          <w:rFonts w:asciiTheme="majorBidi" w:hAnsiTheme="majorBidi" w:cs="B Lotus" w:hint="cs"/>
          <w:sz w:val="28"/>
          <w:rtl/>
          <w:lang w:bidi="fa-IR"/>
        </w:rPr>
        <w:t>؛به نقل</w:t>
      </w:r>
      <w:r w:rsidRPr="00380CC0">
        <w:rPr>
          <w:rFonts w:asciiTheme="majorBidi" w:hAnsiTheme="majorBidi" w:cs="B Lotus"/>
          <w:sz w:val="28"/>
          <w:rtl/>
          <w:lang w:bidi="fa-IR"/>
        </w:rPr>
        <w:t xml:space="preserve"> کراز و همکاران٢٠٠٠)؛ بنابراين اگر زنان وابسته اجتماعی نتوانند به وسيله خود ابرازگری، توجه و کنترل مثبت را کسب کنند، برای رفتارهای محدودکننده مانند ورزش زياد يا تغذيه مختل تقويت مي‌شوند و آنها ممکن است برای نظم بخشيدن به هيجانهای بين فردی، روی رفتارهای تغذيه مختل</w:t>
      </w:r>
      <w:r w:rsidRPr="00380CC0">
        <w:rPr>
          <w:rFonts w:asciiTheme="majorBidi" w:hAnsiTheme="majorBidi" w:cs="B Lotus"/>
          <w:sz w:val="28"/>
          <w:vertAlign w:val="superscript"/>
          <w:lang w:bidi="fa-IR"/>
        </w:rPr>
        <w:t xml:space="preserve"> </w:t>
      </w:r>
      <w:r w:rsidRPr="00380CC0">
        <w:rPr>
          <w:rFonts w:asciiTheme="majorBidi" w:hAnsiTheme="majorBidi" w:cs="B Lotus"/>
          <w:sz w:val="28"/>
          <w:rtl/>
          <w:lang w:bidi="fa-IR"/>
        </w:rPr>
        <w:t>تکيه کنند؛به عبارت ديگروابستگی اجتماعی درزنان، به دوسوگرايي بيشتر در ابرازهيجان منجر مي‌شود که در نتيجه، آسيب پذيری به اختلال خوردن را در زنان افزايش مي‌دهد.(کراز و همکاران،  ٢٠٠٠).</w:t>
      </w:r>
    </w:p>
    <w:p w:rsidR="00AB7FF6" w:rsidRPr="00380CC0" w:rsidRDefault="00AB7FF6" w:rsidP="00AB7FF6">
      <w:pPr>
        <w:pStyle w:val="Title"/>
        <w:rPr>
          <w:color w:val="auto"/>
          <w:rtl/>
          <w:lang w:bidi="fa-IR"/>
        </w:rPr>
      </w:pPr>
      <w:bookmarkStart w:id="61" w:name="_Toc413677914"/>
      <w:bookmarkStart w:id="62" w:name="_Toc422277079"/>
      <w:r w:rsidRPr="00380CC0">
        <w:rPr>
          <w:color w:val="auto"/>
          <w:rtl/>
          <w:lang w:bidi="fa-IR"/>
        </w:rPr>
        <w:lastRenderedPageBreak/>
        <w:t>2-3-7</w:t>
      </w:r>
      <w:r w:rsidRPr="00380CC0">
        <w:rPr>
          <w:rFonts w:hint="cs"/>
          <w:color w:val="auto"/>
          <w:rtl/>
          <w:lang w:bidi="fa-IR"/>
        </w:rPr>
        <w:t>-</w:t>
      </w:r>
      <w:r w:rsidRPr="00380CC0">
        <w:rPr>
          <w:color w:val="auto"/>
          <w:rtl/>
          <w:lang w:bidi="fa-IR"/>
        </w:rPr>
        <w:t>دوسوگرايي در ابراز هيجان و سلامت جسمانی</w:t>
      </w:r>
      <w:bookmarkEnd w:id="61"/>
      <w:bookmarkEnd w:id="62"/>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دوسوگرايي در ابراز هيجان برای اينکه روی سلامت جسمانی تأثير بگذارد به زمان نياز دارد. مطالعات طولی روی افرادی که به ميزان بالايي دوسوگرايي در ابراز هيجان دارند،  نشان مي‌دهد که دوسوگرايي،  خواه ناخواه پس از گذشت زمان بر سلامت جسمانی تأثير مي‌گذارد. (کينگ و امونز، ١٩٩٠).</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کينگ (١٩٩٨) بين دوسوگرايي در ابراز هيجان و بيماری جسمانی ارتباط ضعيفی يافت، با توجه به اين يافته،  کينگ با پيروی از عقيده امونز و کلبی</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(١٩٩٥)، اظهار داشت که دو سوگرايي تنها به وسيله اثر منفی آن بر حمايت اجتماعی است که با تندرستی مرتبط است.</w:t>
      </w:r>
    </w:p>
    <w:p w:rsidR="00AB7FF6" w:rsidRPr="00380CC0" w:rsidRDefault="00AB7FF6" w:rsidP="00AB7FF6">
      <w:pPr>
        <w:spacing w:line="276" w:lineRule="auto"/>
        <w:rPr>
          <w:rFonts w:asciiTheme="majorBidi" w:hAnsiTheme="majorBidi" w:cs="B Lotus"/>
          <w:spacing w:val="-4"/>
          <w:sz w:val="28"/>
          <w:lang w:bidi="fa-IR"/>
        </w:rPr>
      </w:pPr>
      <w:r w:rsidRPr="00380CC0">
        <w:rPr>
          <w:rFonts w:asciiTheme="majorBidi" w:hAnsiTheme="majorBidi" w:cs="B Lotus"/>
          <w:spacing w:val="-4"/>
          <w:sz w:val="28"/>
          <w:rtl/>
          <w:lang w:bidi="fa-IR"/>
        </w:rPr>
        <w:t>ال</w:t>
      </w:r>
      <w:r w:rsidRPr="00380CC0">
        <w:rPr>
          <w:rFonts w:asciiTheme="majorBidi" w:hAnsiTheme="majorBidi" w:cs="B Lotus" w:hint="cs"/>
          <w:spacing w:val="-4"/>
          <w:sz w:val="28"/>
          <w:rtl/>
          <w:lang w:bidi="fa-IR"/>
        </w:rPr>
        <w:t>اسب</w:t>
      </w:r>
      <w:r w:rsidRPr="00380CC0">
        <w:rPr>
          <w:rFonts w:asciiTheme="majorBidi" w:hAnsiTheme="majorBidi" w:cs="B Lotus"/>
          <w:spacing w:val="-4"/>
          <w:sz w:val="28"/>
          <w:rtl/>
          <w:lang w:bidi="fa-IR"/>
        </w:rPr>
        <w:t>ی</w:t>
      </w:r>
      <w:r w:rsidRPr="00380CC0">
        <w:rPr>
          <w:rStyle w:val="FootnoteReference"/>
          <w:rFonts w:asciiTheme="majorBidi" w:hAnsiTheme="majorBidi" w:cs="B Lotus"/>
          <w:spacing w:val="-4"/>
          <w:sz w:val="28"/>
          <w:rtl/>
          <w:lang w:bidi="fa-IR"/>
        </w:rPr>
        <w:footnoteReference w:id="78"/>
      </w:r>
      <w:r w:rsidRPr="00380CC0">
        <w:rPr>
          <w:rFonts w:asciiTheme="majorBidi" w:hAnsiTheme="majorBidi" w:cs="B Lotus"/>
          <w:spacing w:val="-4"/>
          <w:sz w:val="28"/>
          <w:rtl/>
          <w:lang w:bidi="fa-IR"/>
        </w:rPr>
        <w:t xml:space="preserve"> و همکاران (٢٠٠٠) بر اساس اينکه فعاليت محور هيپوتالاموس- هيپوفيز- فوق کلیه یک تعديل کننده مهم تعامل تنيدگی - بيماری است، اثر شيوه ابراز خشم وحالت دفاعی داشتن را روی واکنش‌هاي هيپوتالاموسی - هيپوفيزی- فوق کليوی(</w:t>
      </w:r>
      <w:r w:rsidRPr="00380CC0">
        <w:rPr>
          <w:rFonts w:asciiTheme="majorBidi" w:hAnsiTheme="majorBidi" w:cs="B Lotus"/>
          <w:spacing w:val="-4"/>
          <w:sz w:val="28"/>
          <w:lang w:bidi="fa-IR"/>
        </w:rPr>
        <w:t>HPA</w:t>
      </w:r>
      <w:r w:rsidRPr="00380CC0">
        <w:rPr>
          <w:rFonts w:asciiTheme="majorBidi" w:hAnsiTheme="majorBidi" w:cs="B Lotus"/>
          <w:spacing w:val="-4"/>
          <w:sz w:val="28"/>
          <w:rtl/>
          <w:lang w:bidi="fa-IR"/>
        </w:rPr>
        <w:t>) به تنيدگی روانشناختی حاد، ارزیابی نمودند . آنها حالت دفاعی داشتن را با استفاده از مقياس درجه اشتياق اجتماعی کراون ومارلو  (</w:t>
      </w:r>
      <w:r w:rsidRPr="00380CC0">
        <w:rPr>
          <w:rFonts w:asciiTheme="majorBidi" w:hAnsiTheme="majorBidi" w:cs="B Lotus"/>
          <w:spacing w:val="-4"/>
          <w:sz w:val="28"/>
          <w:lang w:bidi="fa-IR"/>
        </w:rPr>
        <w:t>MCSD</w:t>
      </w:r>
      <w:r w:rsidRPr="00380CC0">
        <w:rPr>
          <w:rFonts w:asciiTheme="majorBidi" w:hAnsiTheme="majorBidi" w:cs="B Lotus"/>
          <w:spacing w:val="-4"/>
          <w:sz w:val="28"/>
          <w:rtl/>
          <w:lang w:bidi="fa-IR"/>
        </w:rPr>
        <w:t>، ١٩٦٠)</w:t>
      </w:r>
      <w:r w:rsidRPr="00380CC0">
        <w:rPr>
          <w:rFonts w:asciiTheme="majorBidi" w:hAnsiTheme="majorBidi" w:cs="B Lotus" w:hint="cs"/>
          <w:spacing w:val="-4"/>
          <w:sz w:val="28"/>
          <w:rtl/>
          <w:lang w:bidi="fa-IR"/>
        </w:rPr>
        <w:t xml:space="preserve"> </w:t>
      </w:r>
      <w:r w:rsidRPr="00380CC0">
        <w:rPr>
          <w:rFonts w:asciiTheme="majorBidi" w:hAnsiTheme="majorBidi" w:cs="B Lotus"/>
          <w:spacing w:val="-4"/>
          <w:sz w:val="28"/>
          <w:rtl/>
          <w:lang w:bidi="fa-IR"/>
        </w:rPr>
        <w:t>اندازه گيری کردند.نمره‌هاي بالا در اين مقياس گرايش به کم گزارش کردن، انکار يا بازداری هيجانهای منفی و تلاش برای خوب جلوه دادن خود درنظر ديگران را منعکس مي‌کند (پالهاس</w:t>
      </w:r>
      <w:r w:rsidRPr="00380CC0">
        <w:rPr>
          <w:rFonts w:asciiTheme="majorBidi" w:hAnsiTheme="majorBidi" w:cs="B Lotus"/>
          <w:spacing w:val="-4"/>
          <w:sz w:val="28"/>
          <w:vertAlign w:val="superscript"/>
          <w:rtl/>
          <w:lang w:bidi="fa-IR"/>
        </w:rPr>
        <w:footnoteReference w:id="79"/>
      </w:r>
      <w:r w:rsidRPr="00380CC0">
        <w:rPr>
          <w:rFonts w:asciiTheme="majorBidi" w:hAnsiTheme="majorBidi" w:cs="B Lotus"/>
          <w:spacing w:val="-4"/>
          <w:sz w:val="28"/>
          <w:rtl/>
          <w:lang w:bidi="fa-IR"/>
        </w:rPr>
        <w:t>، ١٩٨۴).</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اين صفات شخصيتی فرض مي‌شود که واکنش قلبی - عروقی را تحت تأثير قرار مي‌دهد و روی خطر بيماری تأثير مي‌گذارد و در پژوهش مذکور، ۴٦ مرد داوطلب سالم در کار سخنرانی عمومی</w:t>
      </w:r>
      <w:r w:rsidRPr="00380CC0">
        <w:rPr>
          <w:rFonts w:asciiTheme="majorBidi" w:hAnsiTheme="majorBidi" w:cs="B Lotus"/>
          <w:sz w:val="28"/>
          <w:vertAlign w:val="superscript"/>
          <w:rtl/>
          <w:lang w:bidi="fa-IR"/>
        </w:rPr>
        <w:footnoteReference w:id="80"/>
      </w:r>
      <w:r w:rsidRPr="00380CC0">
        <w:rPr>
          <w:rFonts w:asciiTheme="majorBidi" w:hAnsiTheme="majorBidi" w:cs="B Lotus"/>
          <w:sz w:val="28"/>
          <w:rtl/>
          <w:lang w:bidi="fa-IR"/>
        </w:rPr>
        <w:t xml:space="preserve"> و محاسبه ذهنی</w:t>
      </w:r>
      <w:r w:rsidRPr="00380CC0">
        <w:rPr>
          <w:rFonts w:asciiTheme="majorBidi" w:hAnsiTheme="majorBidi" w:cs="B Lotus"/>
          <w:sz w:val="28"/>
          <w:vertAlign w:val="superscript"/>
          <w:rtl/>
          <w:lang w:bidi="fa-IR"/>
        </w:rPr>
        <w:footnoteReference w:id="81"/>
      </w:r>
      <w:r w:rsidRPr="00380CC0">
        <w:rPr>
          <w:rFonts w:asciiTheme="majorBidi" w:hAnsiTheme="majorBidi" w:cs="B Lotus"/>
          <w:sz w:val="28"/>
          <w:rtl/>
          <w:lang w:bidi="fa-IR"/>
        </w:rPr>
        <w:t xml:space="preserve"> شرکت نمودند. نمونه به گروههای ابراز کننده بالا و ابراز کننده پايين در خشم و دارای حالت دفاعی پايين تقسيم شدند. کورتيزول سرم خون</w:t>
      </w:r>
      <w:r w:rsidRPr="00380CC0">
        <w:rPr>
          <w:rFonts w:asciiTheme="majorBidi" w:hAnsiTheme="majorBidi" w:cs="B Lotus"/>
          <w:sz w:val="28"/>
          <w:vertAlign w:val="superscript"/>
          <w:rtl/>
          <w:lang w:bidi="fa-IR"/>
        </w:rPr>
        <w:footnoteReference w:id="82"/>
      </w:r>
      <w:r w:rsidRPr="00380CC0">
        <w:rPr>
          <w:rFonts w:asciiTheme="majorBidi" w:hAnsiTheme="majorBidi" w:cs="B Lotus"/>
          <w:sz w:val="28"/>
          <w:rtl/>
          <w:lang w:bidi="fa-IR"/>
        </w:rPr>
        <w:t xml:space="preserve"> و هورمون آدرنوکورتيکوتروپيک</w:t>
      </w:r>
      <w:r w:rsidRPr="00380CC0">
        <w:rPr>
          <w:rFonts w:asciiTheme="majorBidi" w:hAnsiTheme="majorBidi" w:cs="B Lotus"/>
          <w:sz w:val="28"/>
          <w:vertAlign w:val="superscript"/>
          <w:rtl/>
          <w:lang w:bidi="fa-IR"/>
        </w:rPr>
        <w:footnoteReference w:id="83"/>
      </w:r>
      <w:r w:rsidRPr="00380CC0">
        <w:rPr>
          <w:rFonts w:asciiTheme="majorBidi" w:hAnsiTheme="majorBidi" w:cs="B Lotus"/>
          <w:sz w:val="28"/>
          <w:rtl/>
          <w:lang w:bidi="fa-IR"/>
        </w:rPr>
        <w:t xml:space="preserve"> (</w:t>
      </w:r>
      <w:r w:rsidRPr="00380CC0">
        <w:rPr>
          <w:rFonts w:asciiTheme="majorBidi" w:hAnsiTheme="majorBidi" w:cs="B Lotus"/>
          <w:sz w:val="28"/>
          <w:lang w:bidi="fa-IR"/>
        </w:rPr>
        <w:t>ACTH</w:t>
      </w:r>
      <w:r w:rsidRPr="00380CC0">
        <w:rPr>
          <w:rFonts w:asciiTheme="majorBidi" w:hAnsiTheme="majorBidi" w:cs="B Lotus"/>
          <w:sz w:val="28"/>
          <w:rtl/>
          <w:lang w:bidi="fa-IR"/>
        </w:rPr>
        <w:t>)شرکت کنندگان قبل و بعد از اجرای هر کاراندازه گيری شد.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يافته‌هاي سرويس و همکاران (١٩٩٩) در يک پژوهش روی بيماران سرطانی و افراد سالم نشان داد که بيماران </w:t>
      </w:r>
      <w:r w:rsidRPr="00380CC0">
        <w:rPr>
          <w:rFonts w:asciiTheme="majorBidi" w:hAnsiTheme="majorBidi" w:cs="B Lotus"/>
          <w:sz w:val="28"/>
          <w:rtl/>
          <w:lang w:bidi="fa-IR"/>
        </w:rPr>
        <w:lastRenderedPageBreak/>
        <w:t>سرطانی نسبت به افراد سالم، دوسوگرايي بيشتری در ابراز هيجان دارند، به عبارت ديگر، آنها نمي‌خواهند ضعف خودشان را نشان دهند. اين بيماران تمايل دارند که خودشان را ناديده گرفته، با خواسته‌هاي ديگران وفق دهند و و آنها با اجتناب از مواجهه با ديگران، ارتباطات اجتماعی خود را به مخاطره مي‌اندازند. فرض به دست امده از اين پژوهش راجع به بيماران سرطانی که احساسات متعارض در ابراز هيجان دارند، اين بود که اين بيماران تودار و مضطرب هستند، خودشان را ناديده مي‌گيرند و پرخاشگری خود را سرکوب مي‌کنند. اگرچه ممکن است اطلاعات به دست آمده راجع به ويژگيهای بيماران سرطان سينه،  پيامد مواجهه با یک بيماری تهديد کننده زندگی باشد تا اينکه انعکاس عوامل شخصيت پيش مرضی محسوب شود.</w:t>
      </w:r>
    </w:p>
    <w:p w:rsidR="00AB7FF6" w:rsidRPr="00380CC0" w:rsidRDefault="00AB7FF6" w:rsidP="00AB7FF6">
      <w:pPr>
        <w:pStyle w:val="Title"/>
        <w:rPr>
          <w:color w:val="auto"/>
          <w:rtl/>
          <w:lang w:bidi="fa-IR"/>
        </w:rPr>
      </w:pPr>
      <w:bookmarkStart w:id="63" w:name="_Toc422277080"/>
      <w:r w:rsidRPr="00380CC0">
        <w:rPr>
          <w:color w:val="auto"/>
          <w:rtl/>
          <w:lang w:bidi="fa-IR"/>
        </w:rPr>
        <w:t>2-3-8</w:t>
      </w:r>
      <w:r w:rsidRPr="00380CC0">
        <w:rPr>
          <w:rFonts w:hint="cs"/>
          <w:color w:val="auto"/>
          <w:rtl/>
          <w:lang w:bidi="fa-IR"/>
        </w:rPr>
        <w:t>-</w:t>
      </w:r>
      <w:r w:rsidRPr="00380CC0">
        <w:rPr>
          <w:color w:val="auto"/>
          <w:rtl/>
          <w:lang w:bidi="fa-IR"/>
        </w:rPr>
        <w:t xml:space="preserve"> تعریف هیجان</w:t>
      </w:r>
      <w:bookmarkEnd w:id="63"/>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شاید بتوان گفت که یکی از پیچیده ترین تعاریف در روانشناسی، تعریف هیجان است. چرا که برای تعریف جامع وصحیح آن باید ابعاد مختلف را مورد بررسی قرار داد. در نگاه نخست،  بیشتر مردم هیجان رابه عنوان احساس مي‌شناسند. شناختی که آنها از ترس ویا شجاعت دارند جنبه بارز احساسی آنها،  طبق تجربه شان مي‌باشد درصورتی که احساس‌ها فقط بخشی از هیجان‌ها مي‌باشد. اصطلاح هیجان از ریشه لاتین </w:t>
      </w:r>
      <w:r w:rsidRPr="00380CC0">
        <w:rPr>
          <w:rFonts w:asciiTheme="majorBidi" w:hAnsiTheme="majorBidi" w:cs="B Lotus"/>
          <w:sz w:val="28"/>
          <w:lang w:bidi="fa-IR"/>
        </w:rPr>
        <w:t>Emovere</w:t>
      </w:r>
      <w:r w:rsidRPr="00380CC0">
        <w:rPr>
          <w:rFonts w:asciiTheme="majorBidi" w:hAnsiTheme="majorBidi" w:cs="B Lotus"/>
          <w:sz w:val="28"/>
          <w:rtl/>
          <w:lang w:bidi="fa-IR"/>
        </w:rPr>
        <w:t xml:space="preserve">  به معنی حرکت، تحریک و حالت تنش مشتق شده است. هیجان در زبان متداول با شور،  احساس،  انفعال و عاطفه معادل است.  </w:t>
      </w:r>
    </w:p>
    <w:p w:rsidR="00AB7FF6" w:rsidRPr="00380CC0" w:rsidRDefault="00AB7FF6" w:rsidP="00AB7FF6">
      <w:pPr>
        <w:spacing w:line="276" w:lineRule="auto"/>
        <w:jc w:val="left"/>
        <w:rPr>
          <w:rFonts w:asciiTheme="majorBidi" w:hAnsiTheme="majorBidi" w:cs="B Lotus"/>
          <w:sz w:val="28"/>
          <w:rtl/>
          <w:lang w:bidi="fa-IR"/>
        </w:rPr>
      </w:pPr>
      <w:r w:rsidRPr="00380CC0">
        <w:rPr>
          <w:rFonts w:asciiTheme="majorBidi" w:hAnsiTheme="majorBidi" w:cs="B Lotus"/>
          <w:sz w:val="28"/>
          <w:rtl/>
          <w:lang w:bidi="fa-IR"/>
        </w:rPr>
        <w:t xml:space="preserve">در حال حاضر دو نوع کاربرد برای این واژه وجود دارد:  </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1ـ اصطلاحی پوششی برای تعداد نامعيني از حالات ذهنی. این همان معنایی است که ضمن صحبت از عشق،  ترس و نفرت مورد نظر است.  </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2ـ برچسبی برای زمینه‌ای از تحقیقات علمي‌که به بررسی عوامل محیطی،  فیزیولوژیکی و شناختی این تجربیات ذهنی می‌پردازد.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هیجان ازجمله اصطلاحاتی است که تعریف آن با دشواری روبرو بوده و از مسائل حل‌نشده در روان‌شناسی می‌باشد. در کاربرد تقریبا اجماعی امروزه، که البته مطابق کاربرد اولیه آن نیز می‌باشد،  هیجان اصطلاحی پوششی برای تعداد نامعینی از حالات ذهنی بوده که وضعیت هستی‌شناسی هریک با برچسبی که معنی آن با توافق ساده معین می‌گردد، تثبیت می‌شود. (</w:t>
      </w:r>
      <w:r w:rsidRPr="00380CC0">
        <w:rPr>
          <w:rFonts w:asciiTheme="majorBidi" w:hAnsiTheme="majorBidi" w:cs="B Lotus"/>
          <w:sz w:val="28"/>
          <w:rtl/>
        </w:rPr>
        <w:t>پ</w:t>
      </w:r>
      <w:r w:rsidRPr="00380CC0">
        <w:rPr>
          <w:rFonts w:asciiTheme="majorBidi" w:hAnsiTheme="majorBidi" w:cs="B Lotus"/>
          <w:sz w:val="28"/>
          <w:rtl/>
          <w:lang w:bidi="fa-IR"/>
        </w:rPr>
        <w:t>ورافکاری، 1373).</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lastRenderedPageBreak/>
        <w:t>هیجان که بدان عاطفه نیز گفته شده در واقع احساس‌های شدید ذهنی می‌باشند که حالت‌های روانی مختلفی را در انسان به‌وجود می‌آورند. هیجان که عمدتاً در قالب‌هایی مانند ترس،  خشم،  اندوه،  شادمانی،  لذت،  عشق،  شگفتی،  نفرت و شرم بروز می‌یابد،  یک‌سری حالات روانی نظیر شادی،  ترس و ... را در افراد به‌وجود می‌آورد و همچنین نوعی تغییرات فیزیولوژیکی را در بدن افراد به‌دنبال دارد. اساساً باید هیجان را نوعی احساس شدید دانست که اغلب به کنشی غریزی می‌انجامد و معمولاً با تغییراتی در گردش خون،  تنفّس،  عرق کردن،  پلک زدن و ... همراه است و از ‌این‌رو می‌توان هیجان را نوعی "احساس شدید که موجب پیدایش واکنش‌های فیزیولوژیک آشکار همراه با حالت عاطفی در موجود زنده می‌شود"،  دانست. برای مثال انسان وقتی با یک واقعه خطرناک مواجه می‌شود،  بی‌اختیار نشانه‌های آمادگی برای گریز و فرار جسمي‌و فیزیولوژیک در او به‌وجود می‌آید و از لحاظ روانی هم نشانه‌ها و رفتارهایی مبتنی‌بر ترس در فرد ظاهر می‌شود که به آن حالت هیجان،  "ترس" گفته می‌شود.(</w:t>
      </w:r>
      <w:r w:rsidRPr="00380CC0">
        <w:rPr>
          <w:rFonts w:asciiTheme="majorBidi" w:hAnsiTheme="majorBidi" w:cs="B Lotus"/>
          <w:sz w:val="28"/>
          <w:rtl/>
        </w:rPr>
        <w:t xml:space="preserve"> </w:t>
      </w:r>
      <w:r w:rsidRPr="00380CC0">
        <w:rPr>
          <w:rFonts w:asciiTheme="majorBidi" w:hAnsiTheme="majorBidi" w:cs="B Lotus"/>
          <w:sz w:val="28"/>
          <w:rtl/>
          <w:lang w:bidi="fa-IR"/>
        </w:rPr>
        <w:t>گیل</w:t>
      </w:r>
      <w:r w:rsidRPr="00380CC0">
        <w:rPr>
          <w:rStyle w:val="FootnoteReference"/>
          <w:rFonts w:asciiTheme="majorBidi" w:hAnsiTheme="majorBidi" w:cs="B Lotus"/>
          <w:sz w:val="28"/>
          <w:rtl/>
          <w:lang w:bidi="fa-IR"/>
        </w:rPr>
        <w:footnoteReference w:id="84"/>
      </w:r>
      <w:r w:rsidRPr="00380CC0">
        <w:rPr>
          <w:rFonts w:asciiTheme="majorBidi" w:hAnsiTheme="majorBidi" w:cs="B Lotus"/>
          <w:sz w:val="28"/>
          <w:rtl/>
          <w:lang w:bidi="fa-IR"/>
        </w:rPr>
        <w:t>، 1384). علاوه بر اين كاربردها،  اصطلاح هيجان مفاهيم ضمني ديگري نیز دارد: حالات هیجانی به طور طبیعی،  حاد تلقی می‌شوند و این حالات،  تجارب ذهنی هستند که با احساسات تفاوت داشته و از نظر رفتاری با آشفتگی و اضطراب همراه هستند.(</w:t>
      </w:r>
      <w:r w:rsidRPr="00380CC0">
        <w:rPr>
          <w:rFonts w:asciiTheme="majorBidi" w:hAnsiTheme="majorBidi" w:cs="B Lotus"/>
          <w:sz w:val="28"/>
          <w:rtl/>
        </w:rPr>
        <w:t xml:space="preserve"> </w:t>
      </w:r>
      <w:r w:rsidRPr="00380CC0">
        <w:rPr>
          <w:rFonts w:asciiTheme="majorBidi" w:hAnsiTheme="majorBidi" w:cs="B Lotus"/>
          <w:sz w:val="28"/>
          <w:rtl/>
          <w:lang w:bidi="fa-IR"/>
        </w:rPr>
        <w:t>پورافکاری، 1373).</w:t>
      </w:r>
    </w:p>
    <w:p w:rsidR="00AB7FF6" w:rsidRPr="00380CC0" w:rsidRDefault="00AB7FF6" w:rsidP="00AB7FF6">
      <w:pPr>
        <w:spacing w:line="276" w:lineRule="auto"/>
        <w:rPr>
          <w:rFonts w:asciiTheme="majorBidi" w:hAnsiTheme="majorBidi" w:cs="B Lotus"/>
          <w:b/>
          <w:bCs/>
          <w:sz w:val="28"/>
          <w:lang w:bidi="fa-IR"/>
        </w:rPr>
      </w:pPr>
      <w:r w:rsidRPr="00380CC0">
        <w:rPr>
          <w:rFonts w:asciiTheme="majorBidi" w:hAnsiTheme="majorBidi" w:cs="B Lotus"/>
          <w:sz w:val="28"/>
          <w:rtl/>
          <w:lang w:bidi="fa-IR"/>
        </w:rPr>
        <w:t>تعريف هيجان: در خاستگاه اوليه، فلاسفه تلاش نمودند که هيجان</w:t>
      </w:r>
      <w:r w:rsidRPr="00380CC0">
        <w:rPr>
          <w:rFonts w:asciiTheme="majorBidi" w:hAnsiTheme="majorBidi" w:cs="B Lotus" w:hint="cs"/>
          <w:sz w:val="28"/>
          <w:rtl/>
          <w:lang w:bidi="fa-IR"/>
        </w:rPr>
        <w:t>‌</w:t>
      </w:r>
      <w:r w:rsidRPr="00380CC0">
        <w:rPr>
          <w:rFonts w:asciiTheme="majorBidi" w:hAnsiTheme="majorBidi" w:cs="B Lotus"/>
          <w:sz w:val="28"/>
          <w:rtl/>
          <w:lang w:bidi="fa-IR"/>
        </w:rPr>
        <w:t>ها را به طور مجزا تعريف کنند، که با موفقيت‌هاي کمي‌همراه بود، تقريبا ١٥٠ نظريه وجود دارد که منشاء، شدت، ماهيت و هدف هيجان</w:t>
      </w:r>
      <w:r w:rsidRPr="00380CC0">
        <w:rPr>
          <w:rFonts w:asciiTheme="majorBidi" w:hAnsiTheme="majorBidi" w:cs="B Lotus" w:hint="cs"/>
          <w:sz w:val="28"/>
          <w:rtl/>
          <w:lang w:bidi="fa-IR"/>
        </w:rPr>
        <w:t>‌</w:t>
      </w:r>
      <w:r w:rsidRPr="00380CC0">
        <w:rPr>
          <w:rFonts w:asciiTheme="majorBidi" w:hAnsiTheme="majorBidi" w:cs="B Lotus"/>
          <w:sz w:val="28"/>
          <w:rtl/>
          <w:lang w:bidi="fa-IR"/>
        </w:rPr>
        <w:t>ها را مد نظر قرار مي‌دهند (استرونگمن</w:t>
      </w:r>
      <w:r w:rsidRPr="00380CC0">
        <w:rPr>
          <w:rStyle w:val="FootnoteReference"/>
          <w:rFonts w:asciiTheme="majorBidi" w:hAnsiTheme="majorBidi" w:cs="B Lotus"/>
          <w:sz w:val="28"/>
          <w:rtl/>
          <w:lang w:bidi="fa-IR"/>
        </w:rPr>
        <w:footnoteReference w:id="85"/>
      </w:r>
      <w:r w:rsidRPr="00380CC0">
        <w:rPr>
          <w:rFonts w:asciiTheme="majorBidi" w:hAnsiTheme="majorBidi" w:cs="B Lotus"/>
          <w:sz w:val="28"/>
          <w:rtl/>
          <w:lang w:bidi="fa-IR"/>
        </w:rPr>
        <w:t xml:space="preserve"> ، ١٩٩٦؛ به نقل از باومن</w:t>
      </w:r>
      <w:r w:rsidRPr="00380CC0">
        <w:rPr>
          <w:rStyle w:val="FootnoteReference"/>
          <w:rFonts w:asciiTheme="majorBidi" w:hAnsiTheme="majorBidi" w:cs="B Lotus"/>
          <w:sz w:val="28"/>
          <w:rtl/>
          <w:lang w:bidi="fa-IR"/>
        </w:rPr>
        <w:footnoteReference w:id="86"/>
      </w:r>
      <w:r w:rsidRPr="00380CC0">
        <w:rPr>
          <w:rFonts w:asciiTheme="majorBidi" w:hAnsiTheme="majorBidi" w:cs="B Lotus"/>
          <w:sz w:val="28"/>
          <w:rtl/>
          <w:lang w:bidi="fa-IR"/>
        </w:rPr>
        <w:t>، ٢٠٠١). علی رغم اين همه گمانه زنی، برخی از هيجانات شناخته شده نيستند و هيچ تعريف درستی وجود ندارد که قادر باشد بين آنچه هيجان است و آنچه هيجان نيست،  تميز قائل شود. اگر چه نوشته‌هاي علمي‌معمولا از نامگذاری هيجان‌هاي ويژه اجتناب مي‌کنند،  ولی درمورد وجود داشتن برخی از هيجان‌هاي اوليه توافق دارند، به عنوان مثال هيجان‌هاي ترس، غم، خشم و لذت که درپستانداران موجوداست و اهميت ويژه ای در حفظ سلامت آنها  دارد. ( باومن ، ٢٠٠١).</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lastRenderedPageBreak/>
        <w:t>گينا</w:t>
      </w:r>
      <w:r w:rsidRPr="00380CC0">
        <w:rPr>
          <w:rStyle w:val="FootnoteReference"/>
          <w:rFonts w:asciiTheme="majorBidi" w:hAnsiTheme="majorBidi" w:cs="B Lotus"/>
          <w:sz w:val="28"/>
          <w:rtl/>
          <w:lang w:bidi="fa-IR"/>
        </w:rPr>
        <w:footnoteReference w:id="87"/>
      </w:r>
      <w:r w:rsidRPr="00380CC0">
        <w:rPr>
          <w:rFonts w:asciiTheme="majorBidi" w:hAnsiTheme="majorBidi" w:cs="B Lotus"/>
          <w:sz w:val="28"/>
          <w:rtl/>
          <w:lang w:bidi="fa-IR"/>
        </w:rPr>
        <w:t xml:space="preserve"> (١٩٨١)</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هيجان را نتيجه تعادل عوامل درونی، عوامل محيطي و فرايند‌هاي عصبی - هورمونی مي‌دانند و معتقدند که هیجان‌ها : الف) با تجارب عاطفی مانند احساس لذت يا عدم لذت همراهند . ب)</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به تفسيرهاي شناختی وا مي‌دارند . ج) باعث به کار افتادن برخی تغييرات درونی مانند افزايش خون مي‌شوند. د) رفتارهایی را فرا مي‌خوانند که اغلب ابرازگر انطباق و جهت</w:t>
      </w:r>
      <w:r w:rsidRPr="00380CC0">
        <w:rPr>
          <w:rFonts w:asciiTheme="majorBidi" w:hAnsiTheme="majorBidi" w:cs="B Lotus" w:hint="cs"/>
          <w:sz w:val="28"/>
          <w:rtl/>
          <w:lang w:bidi="fa-IR"/>
        </w:rPr>
        <w:t>‌</w:t>
      </w:r>
      <w:r w:rsidRPr="00380CC0">
        <w:rPr>
          <w:rFonts w:asciiTheme="majorBidi" w:hAnsiTheme="majorBidi" w:cs="B Lotus"/>
          <w:sz w:val="28"/>
          <w:rtl/>
          <w:lang w:bidi="fa-IR"/>
        </w:rPr>
        <w:t>گيری شده، به سوی هدف هستند،  هيجان‌ها به وسيله افکار، رفتار و فيزيولوژی مي</w:t>
      </w:r>
      <w:r w:rsidRPr="00380CC0">
        <w:rPr>
          <w:rFonts w:asciiTheme="majorBidi" w:hAnsiTheme="majorBidi" w:cs="B Lotus" w:hint="cs"/>
          <w:sz w:val="28"/>
          <w:rtl/>
          <w:lang w:bidi="fa-IR"/>
        </w:rPr>
        <w:t>‌</w:t>
      </w:r>
      <w:r w:rsidRPr="00380CC0">
        <w:rPr>
          <w:rFonts w:asciiTheme="majorBidi" w:hAnsiTheme="majorBidi" w:cs="B Lotus"/>
          <w:sz w:val="28"/>
          <w:rtl/>
          <w:lang w:bidi="fa-IR"/>
        </w:rPr>
        <w:t>پذيرند و بر آنها اثر می</w:t>
      </w:r>
      <w:r w:rsidRPr="00380CC0">
        <w:rPr>
          <w:rFonts w:asciiTheme="majorBidi" w:hAnsiTheme="majorBidi" w:cs="B Lotus" w:hint="cs"/>
          <w:sz w:val="28"/>
          <w:rtl/>
          <w:lang w:bidi="fa-IR"/>
        </w:rPr>
        <w:t>‌</w:t>
      </w:r>
      <w:r w:rsidRPr="00380CC0">
        <w:rPr>
          <w:rFonts w:asciiTheme="majorBidi" w:hAnsiTheme="majorBidi" w:cs="B Lotus"/>
          <w:sz w:val="28"/>
          <w:rtl/>
          <w:lang w:bidi="fa-IR"/>
        </w:rPr>
        <w:t>گذارند، برخی از هيجان‌ها مثبت و خوشايند هستند، مانندشادی و عاطفه و برخی از هيجان</w:t>
      </w:r>
      <w:r w:rsidRPr="00380CC0">
        <w:rPr>
          <w:rFonts w:asciiTheme="majorBidi" w:hAnsiTheme="majorBidi" w:cs="B Lotus" w:hint="cs"/>
          <w:sz w:val="28"/>
          <w:rtl/>
          <w:lang w:bidi="fa-IR"/>
        </w:rPr>
        <w:t>‌</w:t>
      </w:r>
      <w:r w:rsidRPr="00380CC0">
        <w:rPr>
          <w:rFonts w:asciiTheme="majorBidi" w:hAnsiTheme="majorBidi" w:cs="B Lotus"/>
          <w:sz w:val="28"/>
          <w:rtl/>
          <w:lang w:bidi="fa-IR"/>
        </w:rPr>
        <w:t>ها منفی هستند مانند خشم واسترس (سارافينو</w:t>
      </w:r>
      <w:r w:rsidRPr="00380CC0">
        <w:rPr>
          <w:rStyle w:val="FootnoteReference"/>
          <w:rFonts w:asciiTheme="majorBidi" w:hAnsiTheme="majorBidi" w:cs="B Lotus"/>
          <w:sz w:val="28"/>
          <w:rtl/>
          <w:lang w:bidi="fa-IR"/>
        </w:rPr>
        <w:footnoteReference w:id="88"/>
      </w:r>
      <w:r w:rsidRPr="00380CC0">
        <w:rPr>
          <w:rFonts w:asciiTheme="majorBidi" w:hAnsiTheme="majorBidi" w:cs="B Lotus"/>
          <w:sz w:val="28"/>
          <w:rtl/>
          <w:lang w:bidi="fa-IR"/>
        </w:rPr>
        <w:t>، ١٩٩٤).</w:t>
      </w:r>
    </w:p>
    <w:p w:rsidR="00AB7FF6" w:rsidRPr="00380CC0" w:rsidRDefault="00AB7FF6" w:rsidP="00AB7FF6">
      <w:pPr>
        <w:pStyle w:val="Title"/>
        <w:rPr>
          <w:color w:val="auto"/>
          <w:rtl/>
          <w:lang w:bidi="fa-IR"/>
        </w:rPr>
      </w:pPr>
      <w:bookmarkStart w:id="64" w:name="_Toc413677886"/>
      <w:bookmarkStart w:id="65" w:name="_Toc422277081"/>
      <w:r w:rsidRPr="00380CC0">
        <w:rPr>
          <w:color w:val="auto"/>
          <w:rtl/>
          <w:lang w:bidi="fa-IR"/>
        </w:rPr>
        <w:t>2-3-9</w:t>
      </w:r>
      <w:r w:rsidRPr="00380CC0">
        <w:rPr>
          <w:rFonts w:hint="cs"/>
          <w:color w:val="auto"/>
          <w:rtl/>
          <w:lang w:bidi="fa-IR"/>
        </w:rPr>
        <w:t>-</w:t>
      </w:r>
      <w:r w:rsidRPr="00380CC0">
        <w:rPr>
          <w:color w:val="auto"/>
          <w:rtl/>
          <w:lang w:bidi="fa-IR"/>
        </w:rPr>
        <w:t xml:space="preserve"> مفاهیم و دیدگاه‌هاي هیجان</w:t>
      </w:r>
      <w:bookmarkEnd w:id="64"/>
      <w:bookmarkEnd w:id="65"/>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هیجان‌ها پدیده‌هاي کم دوامي‌هستند که به ما کمک مي‌کنند با فرصت‌ها و چالش هایی که هنگام رویدادهای مهم زندگی مواجه مي‌شویم، سازگار شویم. هیجان‌ها یک نوع انگیزه هستند که رفتار را نیرومند و هدایت مي‌کنند. مثلاً خشم به عنوان یک هیجان منابع ذهنی، فیزیولوژیکی، هورمونی و عضلانی بدن را بسیج مي‌کند تا شخص به هدف خاصی، مانند غلبه کردن بر موانع یا رفع بی عدالتی برسد (نیرومند کردن و هدایت رفتار). هیجان‌ها در واقع مثل یک سیستم نمایش نشان مي‌دهد که سازگاری فرد چقدر خوب یا بد پیش مي‌رود.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اغلب پژوهشگران معتقدند که هیجان‌ها به صورت نوعی انگیزه عمل مي‌کنند . اما برخی از پژوهشگران از هیجان‌ها به عنوان سیستم انگیزشی نخستین، همتای سایق‌هاي فیزیولوژیکی ( گرسنگی،  تشنگی،  خواب،  میل جنسی،  درد)،  یاد مي‌کنند.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هیجان‌هاي مثبت، هنگام فعال کردن و ارضاء کردن انگیزه‌هاي فرد ( علاقه،  شادی ) به صورت استعاره، چراغ سبزی را برای ادامه دادن رفتار روشن مي‌کنند. در حالیکه هیجان‌هاي منفی، هنگام فعال کردن و ارضاء کردن انگیزه‌هاي فرد ( نفرت، گناه )، چراغ قرمزی را برای متوقف کردن رفتار روشن مي‌کنند. رویدادهایی که در موقعیت‌هاي مختلف اتفاق مي‌افتد،  ذهن و بدن را به صورت هیجان وارد کار مي‌کند. یعنی مواجه شدن با رویدادی مهم،  فرایند‌هاي شناختی و زیستی را فعال مي‌کند که جمعاً عناصر مهم هیجان یعنی </w:t>
      </w:r>
      <w:r w:rsidRPr="00380CC0">
        <w:rPr>
          <w:rFonts w:asciiTheme="majorBidi" w:hAnsiTheme="majorBidi" w:cs="B Lotus"/>
          <w:sz w:val="28"/>
          <w:rtl/>
          <w:lang w:bidi="fa-IR"/>
        </w:rPr>
        <w:lastRenderedPageBreak/>
        <w:t>احساس ها،  انگیختگی بدن،  رفتارهدفمند و بیانگری را فعال مي‌سازند.</w:t>
      </w:r>
    </w:p>
    <w:p w:rsidR="00AB7FF6" w:rsidRPr="00380CC0" w:rsidRDefault="00AB7FF6" w:rsidP="00AB7FF6">
      <w:pPr>
        <w:spacing w:line="276" w:lineRule="auto"/>
        <w:rPr>
          <w:rFonts w:asciiTheme="majorBidi" w:hAnsiTheme="majorBidi" w:cs="B Lotus"/>
          <w:spacing w:val="-2"/>
          <w:sz w:val="28"/>
          <w:rtl/>
          <w:lang w:bidi="fa-IR"/>
        </w:rPr>
      </w:pPr>
      <w:r w:rsidRPr="00380CC0">
        <w:rPr>
          <w:rFonts w:asciiTheme="majorBidi" w:hAnsiTheme="majorBidi" w:cs="B Lotus"/>
          <w:spacing w:val="-2"/>
          <w:sz w:val="28"/>
          <w:rtl/>
          <w:lang w:bidi="fa-IR"/>
        </w:rPr>
        <w:t>دیدگاه‌هاي شناختی و زیستی با هم، تصویر جامعی از فرایند هیجان در اختیار مي‌گذارند. طرفداران نظریه شناختی معتقدند که ارزیابی معنی، موجب هیجان مي‌شود اما طرفداران برتری عوامل زیستی معتقدند که واکنش‌هاي هیجانی لزوماً به ارزیابی‌هاي شناختی نیازی ندارند. آنها معتقدند که هیجانها مي‌توانند بدون رویدادشناختی قبل از آن روی دهند ولی نمي‌توانند بدون رویداد زیستی قبل از آن،  روی دهند .</w:t>
      </w:r>
    </w:p>
    <w:p w:rsidR="00AB7FF6" w:rsidRPr="00380CC0" w:rsidRDefault="00AB7FF6" w:rsidP="00AB7FF6">
      <w:pPr>
        <w:spacing w:line="276" w:lineRule="auto"/>
        <w:rPr>
          <w:rFonts w:asciiTheme="majorBidi" w:hAnsiTheme="majorBidi" w:cs="B Lotus"/>
          <w:spacing w:val="-2"/>
          <w:sz w:val="28"/>
          <w:rtl/>
          <w:lang w:bidi="fa-IR"/>
        </w:rPr>
      </w:pPr>
      <w:r w:rsidRPr="00380CC0">
        <w:rPr>
          <w:rFonts w:asciiTheme="majorBidi" w:hAnsiTheme="majorBidi" w:cs="B Lotus"/>
          <w:spacing w:val="-2"/>
          <w:sz w:val="28"/>
          <w:rtl/>
          <w:lang w:bidi="fa-IR"/>
        </w:rPr>
        <w:t>نمایندگان دیدگاه زیستی دلایلی همچون: پاسخ هیجانی اطفال به برخی رویدادها به رغم کمبود‌هاي شناختی،  شروع سریع هیجان کوتاه مدت بودن آنها و خودکار و غیر ارادی بودن آنها،  ناشی شدن از مدارهای عصبی مغز را برای اثبات اهمیت عوامل زیستی بیان مي‌کنند. از طرف دیگر نمایندگان دیدگاه شناختی : ارزیابی شناختی فرد از معنی یک رویداد،  تجربه هیجان در برخی موقعیت‌ها و عدم تجربه آن در موقعیت‌هاي دیگر، پردازش اطلاعات بعد از وقوع پیامدها را دلایلی برای اثبات فرضیه خود مبنی بر اینکه فعالیت شناختی شرط لازم هیجان است را مي‌آورند. در مقابل این دو دیدگاه، دیدگاهی معتقد است که انسان‌ها دو سیستم همزمان دارند که هیجان را فعال و تنظیم مي‌کنند. یک سیستم،</w:t>
      </w:r>
      <w:r w:rsidRPr="00380CC0">
        <w:rPr>
          <w:rFonts w:asciiTheme="majorBidi" w:hAnsiTheme="majorBidi" w:cs="B Lotus"/>
          <w:spacing w:val="-2"/>
          <w:sz w:val="28"/>
          <w:lang w:bidi="fa-IR"/>
        </w:rPr>
        <w:t xml:space="preserve"> </w:t>
      </w:r>
      <w:r w:rsidRPr="00380CC0">
        <w:rPr>
          <w:rFonts w:asciiTheme="majorBidi" w:hAnsiTheme="majorBidi" w:cs="B Lotus"/>
          <w:spacing w:val="-2"/>
          <w:sz w:val="28"/>
          <w:rtl/>
          <w:lang w:bidi="fa-IR"/>
        </w:rPr>
        <w:t>سیستم فطری،</w:t>
      </w:r>
      <w:r w:rsidRPr="00380CC0">
        <w:rPr>
          <w:rFonts w:asciiTheme="majorBidi" w:hAnsiTheme="majorBidi" w:cs="B Lotus"/>
          <w:spacing w:val="-2"/>
          <w:sz w:val="28"/>
          <w:lang w:bidi="fa-IR"/>
        </w:rPr>
        <w:t xml:space="preserve"> </w:t>
      </w:r>
      <w:r w:rsidRPr="00380CC0">
        <w:rPr>
          <w:rFonts w:asciiTheme="majorBidi" w:hAnsiTheme="majorBidi" w:cs="B Lotus"/>
          <w:spacing w:val="-2"/>
          <w:sz w:val="28"/>
          <w:rtl/>
          <w:lang w:bidi="fa-IR"/>
        </w:rPr>
        <w:t>خودانگیخته و فیزیولوژیکی است که به صورت غیر ارادی به محرک‌هاي هیجانی واکنش نشان مي‌دهد و سیستم دیگر، سیستم شناختی مبتنی بر تجربه است که به صورت تعبیری و اجتماعی واکنش نشان مي‌دهد.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منشاء سیستم زیستی به تاریخ تکامل باستانی گونه برمي‌گردد که اطلاعات حسی به سرعت، خودکار و به صورت ناهوشیار توسط ساختارها و گذرگاههای زیر قشری مغز (لیمبیک) پردازش مي‌شود. سیستم دوّم (شناختی) به تاریخچه فرهنگی و اجتماعی منحصر به فرد انسان بستگی دارد . این دو سیستم مکمل هم هستند نه رقیب هم و برای فعال کردن و تنظیم کردن تجربۀ هیجان،  با هم کار مي‌کنند. (بک</w:t>
      </w:r>
      <w:r w:rsidRPr="00380CC0">
        <w:rPr>
          <w:rStyle w:val="FootnoteReference"/>
          <w:rFonts w:asciiTheme="majorBidi" w:hAnsiTheme="majorBidi" w:cs="B Lotus"/>
          <w:sz w:val="28"/>
          <w:rtl/>
          <w:lang w:bidi="fa-IR"/>
        </w:rPr>
        <w:footnoteReference w:id="89"/>
      </w:r>
      <w:r w:rsidRPr="00380CC0">
        <w:rPr>
          <w:rFonts w:asciiTheme="majorBidi" w:hAnsiTheme="majorBidi" w:cs="B Lotus"/>
          <w:sz w:val="28"/>
          <w:rtl/>
          <w:lang w:bidi="fa-IR"/>
        </w:rPr>
        <w:t xml:space="preserve"> ، 1984)</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پلاچیک</w:t>
      </w:r>
      <w:r w:rsidRPr="00380CC0">
        <w:rPr>
          <w:rStyle w:val="FootnoteReference"/>
          <w:rFonts w:asciiTheme="majorBidi" w:hAnsiTheme="majorBidi" w:cs="B Lotus"/>
          <w:sz w:val="28"/>
          <w:rtl/>
          <w:lang w:bidi="fa-IR"/>
        </w:rPr>
        <w:footnoteReference w:id="90"/>
      </w:r>
      <w:r w:rsidRPr="00380CC0">
        <w:rPr>
          <w:rFonts w:asciiTheme="majorBidi" w:hAnsiTheme="majorBidi" w:cs="B Lotus"/>
          <w:sz w:val="28"/>
          <w:rtl/>
          <w:lang w:bidi="fa-IR"/>
        </w:rPr>
        <w:t xml:space="preserve"> (1985) معتقد است که هیجان یک فرایند است. زنجیرۀ رویدادهایی شامل : شناخت،  انگیختگی،  احساس ها، آمادگی برای عمل،  جلوه‌هاي بیانگر و فعالیت‌هاي رفتاری </w:t>
      </w:r>
      <w:r w:rsidRPr="00380CC0">
        <w:rPr>
          <w:rFonts w:asciiTheme="majorBidi" w:hAnsiTheme="majorBidi" w:cs="B Lotus"/>
          <w:sz w:val="28"/>
          <w:rtl/>
          <w:lang w:bidi="fa-IR"/>
        </w:rPr>
        <w:lastRenderedPageBreak/>
        <w:t>که در حلقۀ بازخورد هیجان جمع شده</w:t>
      </w:r>
      <w:r w:rsidRPr="00380CC0">
        <w:rPr>
          <w:rFonts w:asciiTheme="majorBidi" w:hAnsiTheme="majorBidi" w:cs="B Lotus" w:hint="cs"/>
          <w:sz w:val="28"/>
          <w:rtl/>
          <w:lang w:bidi="fa-IR"/>
        </w:rPr>
        <w:t>‌</w:t>
      </w:r>
      <w:r w:rsidRPr="00380CC0">
        <w:rPr>
          <w:rFonts w:asciiTheme="majorBidi" w:hAnsiTheme="majorBidi" w:cs="B Lotus"/>
          <w:sz w:val="28"/>
          <w:rtl/>
          <w:lang w:bidi="fa-IR"/>
        </w:rPr>
        <w:t>اند. طبق این نظریه، شناخت‌ها مستقیماً موجب هیجان‌ها نمي‌شوند،  کما اینکه رویدادهای زیستی هم مستقیماً آنها را به وجود نمي‌آورند. شناخت، انگیختگی، آمادگی برای عمل، احساس ها، جلوه‌هاي بیانگر و فعالیت رفتاری آشکار با هم تجربه ای را تشکیل مي‌دهند که موجب هیجان مي‌شود، برآن تأثیر مي‌گذارد و آن را تنظیم مي‌کند.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اما در مورد تعداد هیجان‌ها نیز دید گاه‌هاي مختلف،  نظریات متفاوتی را ارائه مي‌دهند . دیدگاه زیستی معمولاً روی چند هیجان اصلی تأکید مي‌کند که حداقل دو یا سه و حداکثر ده تا هستند . مثال : خشم،  ترس،  اندوه،  شادی،  نفرت،  تعجب،  شرم،  گناه،  علاقه و حقارت. همه پژوهشگران دیدگاه زیستی معتقدند که : 1- تعداد کمي‌هیجان اصلی وجود دارد و 2- هیجان‌هاي اصلی در تمام انسان‌ها و حیوانات مشترک هستند و 3- هیجان‌هاي اصلی ثمره زیست شناسی و تکامل هستند .</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پژوهشگران دیدگاه شناختی قاطعانه تأکید دارند که انسان‌ها خیلی بیشتر از 2 تا 10 هیجان را تجربه مي‌کنند آنها معتقدند که تعداد محدودی مدار عصبی،  جلوه‌هاي صورت،  واکنش‌هاي بدنی وجود دارند اما چند هیجان مختلف مي‌توانند از یک واکنش زیستی ایجاد شوند.</w:t>
      </w:r>
    </w:p>
    <w:p w:rsidR="00AB7FF6" w:rsidRPr="00380CC0" w:rsidRDefault="00AB7FF6" w:rsidP="00AB7FF6">
      <w:pPr>
        <w:spacing w:line="276" w:lineRule="auto"/>
        <w:rPr>
          <w:rFonts w:asciiTheme="majorBidi" w:hAnsiTheme="majorBidi" w:cs="B Lotus"/>
          <w:spacing w:val="-6"/>
          <w:sz w:val="28"/>
          <w:rtl/>
          <w:lang w:bidi="fa-IR"/>
        </w:rPr>
      </w:pPr>
      <w:r w:rsidRPr="00380CC0">
        <w:rPr>
          <w:rFonts w:asciiTheme="majorBidi" w:hAnsiTheme="majorBidi" w:cs="B Lotus"/>
          <w:spacing w:val="-6"/>
          <w:sz w:val="28"/>
          <w:rtl/>
          <w:lang w:bidi="fa-IR"/>
        </w:rPr>
        <w:t>همه نظریه پردازان معتقد هستند که دهها هیجان وجود دارد . اکمن و دیویدسون</w:t>
      </w:r>
      <w:r w:rsidRPr="00380CC0">
        <w:rPr>
          <w:rStyle w:val="FootnoteReference"/>
          <w:rFonts w:asciiTheme="majorBidi" w:hAnsiTheme="majorBidi" w:cs="B Lotus"/>
          <w:spacing w:val="-6"/>
          <w:sz w:val="28"/>
          <w:rtl/>
          <w:lang w:bidi="fa-IR"/>
        </w:rPr>
        <w:footnoteReference w:id="91"/>
      </w:r>
      <w:r w:rsidRPr="00380CC0">
        <w:rPr>
          <w:rFonts w:asciiTheme="majorBidi" w:hAnsiTheme="majorBidi" w:cs="B Lotus"/>
          <w:spacing w:val="-6"/>
          <w:sz w:val="28"/>
          <w:rtl/>
          <w:lang w:bidi="fa-IR"/>
        </w:rPr>
        <w:t xml:space="preserve"> (1994) معتقدند که برخی هیجان‌ها اصلی تر از هیجان‌هاي دیگر هستند و اکمن معتقد است که هر هیجان اصلی فقط یک هیجان نیست بلکه مجموعه ای از هیجان‌هاي مرتبط است . مثلاً خشم یک هیجان اصلی است که شامل مجموعۀ خصومت،  غضب، غیظ، برآشفتگی، دلخوری، بیزاری، رشک و ناکامي‌نیز است</w:t>
      </w:r>
      <w:r w:rsidRPr="00380CC0">
        <w:rPr>
          <w:rFonts w:asciiTheme="majorBidi" w:hAnsiTheme="majorBidi" w:cs="B Lotus" w:hint="cs"/>
          <w:spacing w:val="-6"/>
          <w:sz w:val="28"/>
          <w:rtl/>
        </w:rPr>
        <w:t xml:space="preserve"> (</w:t>
      </w:r>
      <w:r w:rsidRPr="00380CC0">
        <w:rPr>
          <w:rFonts w:asciiTheme="majorBidi" w:hAnsiTheme="majorBidi" w:cs="B Lotus"/>
          <w:spacing w:val="-6"/>
          <w:sz w:val="28"/>
          <w:rtl/>
        </w:rPr>
        <w:t xml:space="preserve"> </w:t>
      </w:r>
      <w:r w:rsidRPr="00380CC0">
        <w:rPr>
          <w:rFonts w:asciiTheme="majorBidi" w:hAnsiTheme="majorBidi" w:cs="B Lotus"/>
          <w:spacing w:val="-6"/>
          <w:sz w:val="28"/>
          <w:rtl/>
          <w:lang w:bidi="fa-IR"/>
        </w:rPr>
        <w:t>اکمن و دیویدسون ،1994).</w:t>
      </w:r>
    </w:p>
    <w:p w:rsidR="00AB7FF6" w:rsidRPr="00380CC0" w:rsidRDefault="00AB7FF6" w:rsidP="00AB7FF6">
      <w:pPr>
        <w:spacing w:line="276" w:lineRule="auto"/>
        <w:rPr>
          <w:rFonts w:asciiTheme="majorBidi" w:hAnsiTheme="majorBidi" w:cs="B Lotus"/>
          <w:sz w:val="28"/>
          <w:lang w:bidi="fa-IR"/>
        </w:rPr>
      </w:pPr>
      <w:r w:rsidRPr="00380CC0">
        <w:rPr>
          <w:rFonts w:asciiTheme="majorBidi" w:hAnsiTheme="majorBidi" w:cs="B Lotus"/>
          <w:sz w:val="28"/>
          <w:rtl/>
          <w:lang w:bidi="fa-IR"/>
        </w:rPr>
        <w:t>هیجان‌هاي اصلی دارای ملاک‌هاي مشخصی هستند از جمله : فطری هستند نه اکتسابی،  در تمام افراد از شرایط یکسانی بوجود مي‌آید، به صورت منحصر به فرد و متمایز ابراز مي‌شوند و پاسخ فیزیولوژیکی متمایز و بسیار قابل پیش بینی را فراخوانی مي‌کنند . با توجه به اینکه برخی از پژوهشگران با مفهوم هیجان‌هاي اصلی مخالف هستند اما در کل در تمام فهرست‌ها هیجان‌هاي اصلی عبارتند از : ترس،  خشم،  نفرت،  غم،  شادی و علاقه</w:t>
      </w:r>
      <w:r w:rsidRPr="00380CC0">
        <w:rPr>
          <w:rFonts w:asciiTheme="majorBidi" w:hAnsiTheme="majorBidi" w:cs="B Lotus" w:hint="cs"/>
          <w:sz w:val="28"/>
          <w:rtl/>
          <w:lang w:bidi="fa-IR"/>
        </w:rPr>
        <w:t xml:space="preserve"> </w:t>
      </w:r>
    </w:p>
    <w:p w:rsidR="00AB7FF6" w:rsidRPr="00380CC0" w:rsidRDefault="00AB7FF6" w:rsidP="00AB7FF6">
      <w:pPr>
        <w:pStyle w:val="Title"/>
        <w:rPr>
          <w:color w:val="auto"/>
          <w:rtl/>
          <w:lang w:bidi="fa-IR"/>
        </w:rPr>
      </w:pPr>
      <w:bookmarkStart w:id="66" w:name="_Toc413677887"/>
      <w:bookmarkStart w:id="67" w:name="_Toc422277082"/>
      <w:r w:rsidRPr="00380CC0">
        <w:rPr>
          <w:color w:val="auto"/>
          <w:rtl/>
          <w:lang w:bidi="fa-IR"/>
        </w:rPr>
        <w:lastRenderedPageBreak/>
        <w:t>2-3-10</w:t>
      </w:r>
      <w:r w:rsidRPr="00380CC0">
        <w:rPr>
          <w:rFonts w:hint="cs"/>
          <w:color w:val="auto"/>
          <w:rtl/>
          <w:lang w:bidi="fa-IR"/>
        </w:rPr>
        <w:t xml:space="preserve">- </w:t>
      </w:r>
      <w:r w:rsidRPr="00380CC0">
        <w:rPr>
          <w:color w:val="auto"/>
          <w:rtl/>
          <w:lang w:bidi="fa-IR"/>
        </w:rPr>
        <w:t>ابعاد و مولفه‌هاي هیجان</w:t>
      </w:r>
      <w:bookmarkEnd w:id="66"/>
      <w:bookmarkEnd w:id="67"/>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هیجان‌ها چند بعدی هستند ومي‌توان هیجان را به صورت پدیده‌هاي 1- ذهنی 2- زیستی 3- هدفمند 4- اجتماعی بیان کرد.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در نگاه اوّل،  همگی هیجان‌ها را به عنوان « احساس » مي‌شناسیم . اما احساس‌ها فقط جزئی از هیجان هستند. هیجان‌ها دارای ابعاد ذهنی، زیستی، هدفمند و اجتماعی هستند. اینها در واقع چهار ویژگی هیجان هستند .</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وقتی رویدادهای مهمي‌برای ما پیش می‌آید،  واکنش‌های زیستی و شناختی در ما فعال می‌شود. ‌این فرایندهای زیستی و شناختی،  هیجان را به‌وجود آورده و ما را برای مقابله کردن سازگارانه با رویدادهای مهم زندگی،  آماده می‌کند. ‌این فرایندهای درگیر در هیجان که می‌توان از آن‌ها به مراحل هیجان نیز یاد کرد،  از‌ این قرارند: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b/>
          <w:bCs/>
          <w:sz w:val="28"/>
          <w:rtl/>
          <w:lang w:bidi="fa-IR"/>
        </w:rPr>
        <w:t>الف) ابعاد زیستی؛</w:t>
      </w:r>
      <w:r w:rsidRPr="00380CC0">
        <w:rPr>
          <w:rFonts w:asciiTheme="majorBidi" w:hAnsiTheme="majorBidi" w:cs="B Lotus"/>
          <w:sz w:val="28"/>
          <w:rtl/>
          <w:lang w:bidi="fa-IR"/>
        </w:rPr>
        <w:t xml:space="preserve"> هیجان‌ها تاحدودی واکنش‌های زیستی به رویدادهای زندگی هستند و در واقع بدن انسان در زمان برانگیختگی هیجان،  دچار تغییرات فیزیولوژیکی عمده‌ای می‌شود. بدن در مواجهه با موقعیت‌های هیجانی،  با فعال کردن این موارد خود را برای مقابله کردن سازگارانه آماده می‌کند (مثلا برای گریختن در موقع تهدید آماده می‌شود):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1. قلب، ریه و عضلات (سیستم عصبی خودمختار)؛ بخش عمده تغییرات فیزیولوژیکی موقع هیجان،  ناشی از فعالیت بخش سمپاتیک دستگاه عصبی خودمختار است که وظیفه آماده‌سازی بدن را برای اعمال اضطراری بر عهده دارد. سمپاتیک که با آزاد کردن هورمون‌های "اپی‌نفرین" و "نوراپی‌نفرین" باعث تغییر بدنی می‌شود،  ‌این سلسله از تغییرات را در بدن‌ایجاد می‌کند:</w:t>
      </w:r>
    </w:p>
    <w:p w:rsidR="00AB7FF6" w:rsidRPr="00380CC0" w:rsidRDefault="00AB7FF6" w:rsidP="00AB7FF6">
      <w:pPr>
        <w:spacing w:line="276" w:lineRule="auto"/>
        <w:rPr>
          <w:rFonts w:asciiTheme="majorBidi" w:hAnsiTheme="majorBidi" w:cs="B Lotus"/>
          <w:spacing w:val="-2"/>
          <w:sz w:val="28"/>
          <w:rtl/>
          <w:lang w:bidi="fa-IR"/>
        </w:rPr>
      </w:pPr>
      <w:r w:rsidRPr="00380CC0">
        <w:rPr>
          <w:rFonts w:asciiTheme="majorBidi" w:hAnsiTheme="majorBidi" w:cs="B Lotus" w:hint="cs"/>
          <w:spacing w:val="-2"/>
          <w:sz w:val="28"/>
          <w:rtl/>
          <w:lang w:bidi="fa-IR"/>
        </w:rPr>
        <w:t xml:space="preserve">1. </w:t>
      </w:r>
      <w:r w:rsidRPr="00380CC0">
        <w:rPr>
          <w:rFonts w:asciiTheme="majorBidi" w:hAnsiTheme="majorBidi" w:cs="B Lotus"/>
          <w:spacing w:val="-2"/>
          <w:sz w:val="28"/>
          <w:rtl/>
          <w:lang w:bidi="fa-IR"/>
        </w:rPr>
        <w:t>افزایش فشار خون و ضربات قلب،  تند شدن تنفس،  فراخی مردمک چشم،  افزایش تعرق و کاهش ترشح بزاق و مخاط،  افزایش قند خون جهت فراهم شدن انرژی بیشتر،  کاهش حرکات روده و معده، چرا که خون در ‌این لحظات بیشتر به سمت مغز و عضلات سرازیر می‌شود،  دانه‌دانه شدن پوست و راست شدن موها و لخته شدن خون به هنگام جراحت.</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2. غدد و هورمون‌ها (سیستم درون‌ریز)</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3. ساختار‌های لیمبیک مغز مانند هیپوتالاموس (مدارهای عصبی مغز)</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4. فعالیت عصبی و سرعت پردازش اطلاعات (سرعت شلیک عصبی)</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lastRenderedPageBreak/>
        <w:t>5. حالت‌های مجزای سیستم‌های زیستی،  انسان هیجان را تجربه می‌کند و به‌طور مثال برای مقابله کردن با تهدید قریب‌الوقوع،  آماده‌تر می‌شود</w:t>
      </w:r>
      <w:r w:rsidRPr="00380CC0">
        <w:rPr>
          <w:rFonts w:asciiTheme="majorBidi" w:hAnsiTheme="majorBidi" w:cs="B Lotus" w:hint="cs"/>
          <w:spacing w:val="-2"/>
          <w:sz w:val="28"/>
          <w:rtl/>
          <w:lang w:bidi="fa-IR"/>
        </w:rPr>
        <w:t xml:space="preserve"> </w:t>
      </w:r>
      <w:r w:rsidRPr="00380CC0">
        <w:rPr>
          <w:rFonts w:asciiTheme="majorBidi" w:hAnsiTheme="majorBidi" w:cs="B Lotus"/>
          <w:spacing w:val="-2"/>
          <w:sz w:val="28"/>
          <w:rtl/>
          <w:lang w:bidi="fa-IR"/>
        </w:rPr>
        <w:t>(</w:t>
      </w:r>
      <w:r w:rsidRPr="00380CC0">
        <w:rPr>
          <w:rFonts w:asciiTheme="majorBidi" w:hAnsiTheme="majorBidi" w:cs="B Lotus"/>
          <w:spacing w:val="-2"/>
          <w:sz w:val="28"/>
          <w:rtl/>
        </w:rPr>
        <w:t xml:space="preserve"> </w:t>
      </w:r>
      <w:r w:rsidRPr="00380CC0">
        <w:rPr>
          <w:rFonts w:asciiTheme="majorBidi" w:hAnsiTheme="majorBidi" w:cs="B Lotus" w:hint="cs"/>
          <w:spacing w:val="-2"/>
          <w:sz w:val="28"/>
          <w:rtl/>
          <w:lang w:bidi="fa-IR"/>
        </w:rPr>
        <w:t xml:space="preserve"> </w:t>
      </w:r>
      <w:r w:rsidRPr="00380CC0">
        <w:rPr>
          <w:rFonts w:asciiTheme="majorBidi" w:hAnsiTheme="majorBidi" w:cs="B Lotus" w:hint="cs"/>
          <w:spacing w:val="-6"/>
          <w:sz w:val="28"/>
          <w:rtl/>
          <w:lang w:bidi="fa-IR"/>
        </w:rPr>
        <w:t>شولتز و شولتز، 1998</w:t>
      </w:r>
      <w:r w:rsidRPr="00380CC0">
        <w:rPr>
          <w:rFonts w:asciiTheme="majorBidi" w:hAnsiTheme="majorBidi" w:cs="B Lotus" w:hint="cs"/>
          <w:sz w:val="28"/>
          <w:rtl/>
          <w:lang w:bidi="fa-IR"/>
        </w:rPr>
        <w:t>).</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b/>
          <w:bCs/>
          <w:sz w:val="28"/>
          <w:rtl/>
          <w:lang w:bidi="fa-IR"/>
        </w:rPr>
        <w:t>ب) ابعاد شناختی؛</w:t>
      </w:r>
      <w:r w:rsidRPr="00380CC0">
        <w:rPr>
          <w:rFonts w:asciiTheme="majorBidi" w:hAnsiTheme="majorBidi" w:cs="B Lotus"/>
          <w:sz w:val="28"/>
          <w:rtl/>
          <w:lang w:bidi="fa-IR"/>
        </w:rPr>
        <w:t xml:space="preserve"> از نظر کسانی که هیجان را از دیدگاه شناختی،  اجتماعی یا فرهنگی بررسی می‌کنند رویدادهای زیستی لزوماً مهم‌ترین ابعاد هیجان نمی‌باشند. بنابر‌این درست است که هیجان‌ها از فرایندهای زیستی پدید می‌آیند اما نباید از نظر دور داشت که پردازش اطلاعات،  تعامل اجتماعی و موقعیت‌های فرهنگی هم موجب نمایان شدن هیجان‌ها می‌شوند. برای مثال با بررسی کاملاًً زیستی نمی‌توان نسبت به هیجان‌هایی مانند امید،  غرور و بیگانگی آگاهی حاصل کرد و یا ناامیدی،  از فعالیت سیستم عصبی خودمختار یا تغییرات در جلوه‌های صورت ناشی نمی‌شود بلکه از آگاهی شناختی،  اجتماعی و فرهنگی نداشتن چیزی که امیدوار بوده‌ایم داشته باشیم،  سرچشمه می‌گیرد.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ابعاد شناختی هیجان عبارت‌اند از:</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1. ارزیابی‌ها: ساختار مهم در آگاهی شناختی از هیجان،  ارزیابی می‌باشد که قبل از هیجان در مراکز عالی مغز،  صورت گرفته و آن‌ها را فرا می‌خواند. ارزیابی‌ها یا تعبیرهای فرد از موقعیت‌ها و پیامدها و نه صرف موقعیت‌ها و پیامدها به‌خودی خود،  هستند که موجب ایجاد هیجان می‌شوند</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 خداپناهی، 1376).</w:t>
      </w:r>
    </w:p>
    <w:p w:rsidR="00AB7FF6" w:rsidRPr="00380CC0" w:rsidRDefault="00AB7FF6" w:rsidP="00AB7FF6">
      <w:pPr>
        <w:spacing w:line="276" w:lineRule="auto"/>
        <w:rPr>
          <w:rFonts w:asciiTheme="majorBidi" w:hAnsiTheme="majorBidi" w:cs="B Lotus"/>
          <w:spacing w:val="-2"/>
          <w:sz w:val="28"/>
          <w:rtl/>
          <w:lang w:bidi="fa-IR"/>
        </w:rPr>
      </w:pPr>
      <w:r w:rsidRPr="00380CC0">
        <w:rPr>
          <w:rFonts w:asciiTheme="majorBidi" w:hAnsiTheme="majorBidi" w:cs="B Lotus"/>
          <w:spacing w:val="-2"/>
          <w:sz w:val="28"/>
          <w:rtl/>
          <w:lang w:bidi="fa-IR"/>
        </w:rPr>
        <w:t>2. دانش: وقتی افراد در موقعیت‌های مختلف تجربه کسب می‌کنند یاد می‌گیرند که زیرمجموعه‌های یک هیجان واحد را تشخیص دهند و به‌طور مثال بفهمند که زیر مجموعه‌های شادی؛ خوشحالی،  آرامش،  خوشبینی، غرور، خشنودی و سپاسگزاری هستند و یا عصبانیت،</w:t>
      </w:r>
      <w:r w:rsidRPr="00380CC0">
        <w:rPr>
          <w:rFonts w:asciiTheme="majorBidi" w:hAnsiTheme="majorBidi" w:cs="B Lotus" w:hint="cs"/>
          <w:spacing w:val="-2"/>
          <w:sz w:val="28"/>
          <w:rtl/>
          <w:lang w:bidi="fa-IR"/>
        </w:rPr>
        <w:t xml:space="preserve"> </w:t>
      </w:r>
      <w:r w:rsidRPr="00380CC0">
        <w:rPr>
          <w:rFonts w:asciiTheme="majorBidi" w:hAnsiTheme="majorBidi" w:cs="B Lotus"/>
          <w:spacing w:val="-2"/>
          <w:sz w:val="28"/>
          <w:rtl/>
          <w:lang w:bidi="fa-IR"/>
        </w:rPr>
        <w:t>خصومت، انتقام‌جویی و غضب زیرمجموعه‌های خشم می‌باشند.‌ این تمایزها به‌صورت شناختی در سلسله‌مراتب هیجان‌های اصلی و مشتقات آن‌ها ذخیره شده و مجموع تعداد هیجان‌های متفاوتی که یک نفر می‌تواند تشخیص دهد،  دانش هیجانی او را تشکیل خواهد داد. باید دانست هرچقدر دانش هیجانی فرد دقیق‌تر و جامع‌تر باشد،  توانایی او در پاسخ دادن به رویداد زندگی با واکنش هیجانی تخصصی و بسیار مناسب،  بیشتر خواهد بود.</w:t>
      </w:r>
    </w:p>
    <w:p w:rsidR="00AB7FF6" w:rsidRPr="00380CC0" w:rsidRDefault="00AB7FF6" w:rsidP="00AB7FF6">
      <w:pPr>
        <w:spacing w:line="276" w:lineRule="auto"/>
        <w:rPr>
          <w:rFonts w:asciiTheme="majorBidi" w:hAnsiTheme="majorBidi" w:cs="B Lotus"/>
          <w:spacing w:val="-4"/>
          <w:sz w:val="28"/>
          <w:rtl/>
          <w:lang w:bidi="fa-IR"/>
        </w:rPr>
      </w:pPr>
      <w:r w:rsidRPr="00380CC0">
        <w:rPr>
          <w:rFonts w:asciiTheme="majorBidi" w:hAnsiTheme="majorBidi" w:cs="B Lotus"/>
          <w:spacing w:val="-4"/>
          <w:sz w:val="28"/>
          <w:rtl/>
          <w:lang w:bidi="fa-IR"/>
        </w:rPr>
        <w:t xml:space="preserve">3. انتساب‌ها: انتساب دلیلی است که فرد برای توجیه پیامد مهم زندگی به‌کار می‌برد. انتساب‌ها به این دلیل اهمیت دارند که وقتی از آن‌ها برای توضیح دادن پیامدمان استفاده می‌نمائیم،  واکنش‌های هیجانی به‌وجود می‌آورند و در واقع </w:t>
      </w:r>
      <w:r w:rsidRPr="00380CC0">
        <w:rPr>
          <w:rFonts w:asciiTheme="majorBidi" w:hAnsiTheme="majorBidi" w:cs="B Lotus"/>
          <w:spacing w:val="-4"/>
          <w:sz w:val="28"/>
          <w:rtl/>
          <w:lang w:bidi="fa-IR"/>
        </w:rPr>
        <w:lastRenderedPageBreak/>
        <w:t>نظریه انتساب یا اسناد اعلام می‌کند که افراد علاوه‌بر واکنش‌های هیجانی که یک پیامد برای آن‌ها به‌وجود آورده،  بعد از توجیه پیامد نیز دچار هیجان‌های دیگری می‌شوند تا واکنش هیجانی اولیه را به‌صورت هیجان‌های ثانوی خاص متمایز کنند</w:t>
      </w:r>
      <w:r w:rsidRPr="00380CC0">
        <w:rPr>
          <w:rFonts w:asciiTheme="majorBidi" w:hAnsiTheme="majorBidi" w:cs="B Lotus" w:hint="cs"/>
          <w:spacing w:val="-4"/>
          <w:sz w:val="28"/>
          <w:rtl/>
          <w:lang w:bidi="fa-IR"/>
        </w:rPr>
        <w:t xml:space="preserve"> (</w:t>
      </w:r>
      <w:r w:rsidRPr="00380CC0">
        <w:rPr>
          <w:rFonts w:asciiTheme="majorBidi" w:hAnsiTheme="majorBidi" w:cs="B Lotus" w:hint="cs"/>
          <w:spacing w:val="-6"/>
          <w:sz w:val="28"/>
          <w:rtl/>
          <w:lang w:bidi="fa-IR"/>
        </w:rPr>
        <w:t>شولتز و شولتز، 1998</w:t>
      </w:r>
      <w:r w:rsidRPr="00380CC0">
        <w:rPr>
          <w:rFonts w:asciiTheme="majorBidi" w:hAnsiTheme="majorBidi" w:cs="B Lotus"/>
          <w:spacing w:val="-4"/>
          <w:sz w:val="28"/>
          <w:rtl/>
          <w:lang w:bidi="fa-IR"/>
        </w:rPr>
        <w:t>).</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ج) بعد هدفمندی هیجان: شخص هیجان زده را برای مقابله با شرایط هیجان آور آماده مي‌کند تا اقدامات لازم را انجام دهد. </w:t>
      </w:r>
    </w:p>
    <w:p w:rsidR="00AB7FF6" w:rsidRPr="00380CC0" w:rsidRDefault="00AB7FF6" w:rsidP="00AB7FF6">
      <w:pPr>
        <w:spacing w:line="276" w:lineRule="auto"/>
        <w:rPr>
          <w:rFonts w:asciiTheme="majorBidi" w:hAnsiTheme="majorBidi" w:cs="B Lotus"/>
          <w:spacing w:val="-6"/>
          <w:sz w:val="28"/>
          <w:rtl/>
          <w:lang w:bidi="fa-IR"/>
        </w:rPr>
      </w:pPr>
      <w:r w:rsidRPr="00380CC0">
        <w:rPr>
          <w:rFonts w:asciiTheme="majorBidi" w:hAnsiTheme="majorBidi" w:cs="B Lotus"/>
          <w:spacing w:val="-6"/>
          <w:sz w:val="28"/>
          <w:rtl/>
          <w:lang w:bidi="fa-IR"/>
        </w:rPr>
        <w:t>د) ابعاد اجتماعی و فرهنگی؛ اما در بررسی ابعاد اجتماعی و فرهنگی هیجانات نیز باید دانست که همانگونه که ارزیابی به آگاهی شناختی از هیجان کمک می‌کند،  تعامل اجتماعی نیز به آگاهی اجتماعی از هیجان کمک می‌کند و علاوه‌بر آن،  موقعیت اجتماعی و فرهنگی که فرد در آن زندگی می‌کند نیز به آگاهی فرهنگی از هیجان کمک می‌نماید. شایان ذکر است که بسیاری از دانشمندان معتقدند که هیجان لزوماً پدیده‌ای خصوصی،  زیستی و درون‌روانی نیست و بسیاری از هیجان‌ها از تعاملات اجتماعی و بستر فرهنگی سرچشمه می‌گیرند. باید دانست معمولاً مهم‌ترین منبع هیجان روزمره ما،  تعامل ما با دیگران می‌باشد همچنان‌که خزانه هیجانی ما با تغییر فرهنگ،  تغییر خواهد کرد. برای مثال بچه‌های چینی کمتر از بچه‌های آمریکایی ابراز هیجان دارند که این امر احتمالاً به‌دلیل آن است که والدین چینی بر خویشتن‌داری هیجان تأکید کرده،  در حالی‌که آمریکایی‌ها بر ابراز هیجان تأکید می‌ورزند. بنابراین تعامل اجتماعی و هویت فرهنگی را نیز می‌توان از جمله ابعاد هیجان برشمرد(</w:t>
      </w:r>
      <w:r w:rsidRPr="00380CC0">
        <w:rPr>
          <w:rFonts w:asciiTheme="majorBidi" w:hAnsiTheme="majorBidi" w:cs="B Lotus"/>
          <w:spacing w:val="-6"/>
          <w:sz w:val="28"/>
          <w:rtl/>
        </w:rPr>
        <w:t xml:space="preserve"> </w:t>
      </w:r>
      <w:r w:rsidRPr="00380CC0">
        <w:rPr>
          <w:rFonts w:asciiTheme="majorBidi" w:hAnsiTheme="majorBidi" w:cs="B Lotus" w:hint="cs"/>
          <w:spacing w:val="-6"/>
          <w:sz w:val="28"/>
          <w:rtl/>
          <w:lang w:bidi="fa-IR"/>
        </w:rPr>
        <w:t>شولتز و شولتز، 1998</w:t>
      </w:r>
      <w:r w:rsidRPr="00380CC0">
        <w:rPr>
          <w:rFonts w:asciiTheme="majorBidi" w:hAnsiTheme="majorBidi" w:cs="B Lotus"/>
          <w:spacing w:val="-6"/>
          <w:sz w:val="28"/>
          <w:rtl/>
          <w:lang w:bidi="fa-IR"/>
        </w:rPr>
        <w:t>).</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حال با توجه به چهار ویژگی هیجان،  کاملا مشخص مي‌شود که نمي‌توان هیجان را به روشنی تعریف کرد ونکته قابل‌توجه این است که هیجانها در تجربیات روزمره ما خیلی صریح وواضح به نظرمي‌رسند وهرکسی مي‌داند که تجربه شادی وغم چگونه است ولی مشکل اینجاست:</w:t>
      </w:r>
    </w:p>
    <w:p w:rsidR="00AB7FF6" w:rsidRPr="00380CC0" w:rsidRDefault="00AB7FF6" w:rsidP="00AB7FF6">
      <w:pPr>
        <w:spacing w:line="276" w:lineRule="auto"/>
        <w:rPr>
          <w:rFonts w:asciiTheme="majorBidi" w:hAnsiTheme="majorBidi" w:cs="B Lotus"/>
          <w:spacing w:val="-4"/>
          <w:sz w:val="28"/>
          <w:rtl/>
          <w:lang w:bidi="fa-IR"/>
        </w:rPr>
      </w:pPr>
      <w:r w:rsidRPr="00380CC0">
        <w:rPr>
          <w:rFonts w:asciiTheme="majorBidi" w:hAnsiTheme="majorBidi" w:cs="B Lotus"/>
          <w:spacing w:val="-4"/>
          <w:sz w:val="28"/>
          <w:rtl/>
          <w:lang w:bidi="fa-IR"/>
        </w:rPr>
        <w:t>«تا وقتی ازکسی خواسته نشده باشد هیجان را تعریف کند مي‌داند که هیجان چیست»  (فرو و</w:t>
      </w:r>
      <w:r w:rsidRPr="00380CC0">
        <w:rPr>
          <w:rFonts w:asciiTheme="majorBidi" w:hAnsiTheme="majorBidi" w:cs="B Lotus" w:hint="cs"/>
          <w:spacing w:val="-4"/>
          <w:sz w:val="28"/>
          <w:rtl/>
          <w:lang w:bidi="fa-IR"/>
        </w:rPr>
        <w:t xml:space="preserve"> </w:t>
      </w:r>
      <w:r w:rsidRPr="00380CC0">
        <w:rPr>
          <w:rFonts w:asciiTheme="majorBidi" w:hAnsiTheme="majorBidi" w:cs="B Lotus"/>
          <w:spacing w:val="-4"/>
          <w:sz w:val="28"/>
          <w:rtl/>
          <w:lang w:bidi="fa-IR"/>
        </w:rPr>
        <w:t>راسل، 1984).</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هیچ یک از این ابعاد نمي‌تواند هیجان را تعریف کند وفقط مي‌تواند بر ویژگی متفاوت هیجان تأکید کند وبا بررسی هرچهار بعد هیجان ونحوه تأثیر متقابل آنها بریکدیگر مي‌توان تعریفی برای آن ارائه نمود.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lastRenderedPageBreak/>
        <w:t>در روان‌شناسی هیجانها معمولاً به احساسها و واکنش‌های عاطفی اشاره دارند،  هر هیجان از سه مؤلفه ی اساسی برخوردار است:</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مؤلفه ی شناختی،  افکار،  باورها و انتظارهایی که نوع و شدت پاسخ هیجانی را تعیین می‌کنند. آن چه برای یک فرد فوق العاده لذت بخش است،  ممکن است برای دیگری کسل کننده یا آزارنده باشد.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مؤلفه ی فیزیولوژیکی که شامل تغییرات جسمي‌در بدن است. برای مثال،  هنگامي‌که بدن از نظر هیجانی به واسطه ی ترس یا خشم بر انگیخته می‌شود،  ضربان قلب زیاد می‌شود،  مردمک‌ها گشاد می‌شوند و میزان تنفس افزایش می‌یابد. اکثر هیجان‌ها شامل یک انگیختگی کلی و غیر اختصاصی دستگاه عصب هستند</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(همان منبع)</w:t>
      </w:r>
      <w:r w:rsidRPr="00380CC0">
        <w:rPr>
          <w:rFonts w:asciiTheme="majorBidi" w:hAnsiTheme="majorBidi" w:cs="B Lotus" w:hint="cs"/>
          <w:sz w:val="28"/>
          <w:rtl/>
          <w:lang w:bidi="fa-IR"/>
        </w:rPr>
        <w:t>.</w:t>
      </w:r>
    </w:p>
    <w:p w:rsidR="00AB7FF6" w:rsidRPr="00380CC0" w:rsidRDefault="00AB7FF6" w:rsidP="00AB7FF6">
      <w:pPr>
        <w:spacing w:line="276" w:lineRule="auto"/>
        <w:rPr>
          <w:rFonts w:asciiTheme="majorBidi" w:hAnsiTheme="majorBidi" w:cs="B Lotus"/>
          <w:spacing w:val="-4"/>
          <w:sz w:val="28"/>
          <w:rtl/>
          <w:lang w:bidi="fa-IR"/>
        </w:rPr>
      </w:pPr>
      <w:r w:rsidRPr="00380CC0">
        <w:rPr>
          <w:rFonts w:asciiTheme="majorBidi" w:hAnsiTheme="majorBidi" w:cs="B Lotus"/>
          <w:spacing w:val="-4"/>
          <w:sz w:val="28"/>
          <w:rtl/>
          <w:lang w:bidi="fa-IR"/>
        </w:rPr>
        <w:t>مؤلفه ی رفتاری، به حالت‌های مختلف ابراز هیجان‌ها اشاره می‌کند. جلوه‌های چهره‌ای، حالت‌های اندام و حرکت‌های بیانگر، و آهنگ صدا همراه با خشم،  لذت،  شادی،  غم،  ترس و هیجان‌های دیگر تغییر می‌کنند.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جلوه ی چهره‌ای مهم‌ترین شکل ارتباط هیجانی هستند. بررسی‌هایی که صورت گرفته‌اند، نشان می‌دهند که برخی از جلوه‌های خاصِ چهره‌ای،  ذاتی هستند. و بنابراین،  در همه جای دنیا آن‌ها را می‌شناسند.</w:t>
      </w:r>
    </w:p>
    <w:p w:rsidR="00AB7FF6" w:rsidRPr="00380CC0" w:rsidRDefault="00AB7FF6" w:rsidP="00AB7FF6">
      <w:pPr>
        <w:spacing w:line="276" w:lineRule="auto"/>
        <w:rPr>
          <w:rFonts w:asciiTheme="majorBidi" w:hAnsiTheme="majorBidi" w:cs="B Lotus"/>
          <w:spacing w:val="-8"/>
          <w:sz w:val="28"/>
          <w:lang w:bidi="fa-IR"/>
        </w:rPr>
      </w:pPr>
      <w:r w:rsidRPr="00380CC0">
        <w:rPr>
          <w:rFonts w:asciiTheme="majorBidi" w:hAnsiTheme="majorBidi" w:cs="B Lotus"/>
          <w:spacing w:val="-8"/>
          <w:sz w:val="28"/>
          <w:rtl/>
          <w:lang w:bidi="fa-IR"/>
        </w:rPr>
        <w:t>هیجان‌ها متشکل از الگوهای پاسخ‌هاي فیزیولوژیکی و رفتارهای مخصوص به نوع هستند. و در واقع غالبا از نظر مردم هیجان همان احساسی است که به فرد دست میدهد. ولی هیجان یک رفتار است نه یک تجربه ی خصوصی و پدیده ای است که در بقای نوع و تولید مثل نقش دارد (</w:t>
      </w:r>
      <w:r w:rsidRPr="00380CC0">
        <w:rPr>
          <w:rFonts w:asciiTheme="majorBidi" w:hAnsiTheme="majorBidi" w:cs="B Lotus"/>
          <w:spacing w:val="-8"/>
          <w:sz w:val="28"/>
          <w:rtl/>
        </w:rPr>
        <w:t xml:space="preserve"> </w:t>
      </w:r>
      <w:r w:rsidRPr="00380CC0">
        <w:rPr>
          <w:rFonts w:asciiTheme="majorBidi" w:hAnsiTheme="majorBidi" w:cs="B Lotus" w:hint="cs"/>
          <w:spacing w:val="-8"/>
          <w:sz w:val="28"/>
          <w:rtl/>
          <w:lang w:bidi="fa-IR"/>
        </w:rPr>
        <w:t>شولتز و شولتز</w:t>
      </w:r>
      <w:r w:rsidRPr="00380CC0">
        <w:rPr>
          <w:rStyle w:val="FootnoteReference"/>
          <w:rFonts w:asciiTheme="majorBidi" w:hAnsiTheme="majorBidi" w:cs="B Lotus"/>
          <w:spacing w:val="-8"/>
          <w:sz w:val="28"/>
          <w:rtl/>
          <w:lang w:bidi="fa-IR"/>
        </w:rPr>
        <w:footnoteReference w:id="92"/>
      </w:r>
      <w:r w:rsidRPr="00380CC0">
        <w:rPr>
          <w:rFonts w:asciiTheme="majorBidi" w:hAnsiTheme="majorBidi" w:cs="B Lotus" w:hint="cs"/>
          <w:spacing w:val="-8"/>
          <w:sz w:val="28"/>
          <w:rtl/>
          <w:lang w:bidi="fa-IR"/>
        </w:rPr>
        <w:t>، 1998</w:t>
      </w:r>
      <w:r w:rsidRPr="00380CC0">
        <w:rPr>
          <w:rFonts w:asciiTheme="majorBidi" w:hAnsiTheme="majorBidi" w:cs="B Lotus"/>
          <w:spacing w:val="-8"/>
          <w:sz w:val="28"/>
          <w:rtl/>
          <w:lang w:bidi="fa-IR"/>
        </w:rPr>
        <w:t>).</w:t>
      </w:r>
    </w:p>
    <w:p w:rsidR="00AB7FF6" w:rsidRPr="00380CC0" w:rsidRDefault="00AB7FF6" w:rsidP="00AB7FF6">
      <w:pPr>
        <w:pStyle w:val="Title"/>
        <w:rPr>
          <w:color w:val="auto"/>
          <w:rtl/>
          <w:lang w:bidi="fa-IR"/>
        </w:rPr>
      </w:pPr>
      <w:bookmarkStart w:id="68" w:name="_Toc413677888"/>
      <w:bookmarkStart w:id="69" w:name="_Toc422277083"/>
      <w:r w:rsidRPr="00380CC0">
        <w:rPr>
          <w:color w:val="auto"/>
          <w:rtl/>
          <w:lang w:bidi="fa-IR"/>
        </w:rPr>
        <w:t>2-3-11</w:t>
      </w:r>
      <w:r w:rsidRPr="00380CC0">
        <w:rPr>
          <w:rFonts w:hint="cs"/>
          <w:color w:val="auto"/>
          <w:rtl/>
          <w:lang w:bidi="fa-IR"/>
        </w:rPr>
        <w:t xml:space="preserve">- </w:t>
      </w:r>
      <w:r w:rsidRPr="00380CC0">
        <w:rPr>
          <w:color w:val="auto"/>
          <w:rtl/>
          <w:lang w:bidi="fa-IR"/>
        </w:rPr>
        <w:t>اجزای هیجان</w:t>
      </w:r>
      <w:bookmarkEnd w:id="68"/>
      <w:bookmarkEnd w:id="69"/>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 هر هیجان شامل شناخت‌ها،  اعمال و احساسات می‌باشد و تمامي‌هیجانات این مراحل را طی می‌کنند.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1ـ احساس درون‌ذهنی</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2ـ تحریک دستگاه خودکار</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3ـ ارزیابی شناختی از موقعیت</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4ـ ابراز هیجان</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5ـ واکنش عمومی</w:t>
      </w:r>
    </w:p>
    <w:p w:rsidR="00AB7FF6" w:rsidRPr="00380CC0" w:rsidRDefault="00AB7FF6" w:rsidP="00AB7FF6">
      <w:pPr>
        <w:spacing w:line="276" w:lineRule="auto"/>
        <w:rPr>
          <w:rFonts w:asciiTheme="majorBidi" w:hAnsiTheme="majorBidi" w:cs="B Lotus"/>
          <w:sz w:val="28"/>
          <w:rtl/>
          <w:lang w:bidi="fa-IR"/>
        </w:rPr>
      </w:pP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lastRenderedPageBreak/>
        <w:t>6ـ گرایش عملی که مقدار هیجانی که از احساسی ناشی می‌شود و به صورت رفتار خاصی بروز می‌کند به تجربه فرد بستگی دارد</w:t>
      </w:r>
      <w:r w:rsidRPr="00380CC0">
        <w:rPr>
          <w:rFonts w:asciiTheme="majorBidi" w:hAnsiTheme="majorBidi" w:cs="B Lotus"/>
          <w:sz w:val="28"/>
          <w:rtl/>
        </w:rPr>
        <w:t xml:space="preserve"> </w:t>
      </w:r>
      <w:r w:rsidRPr="00380CC0">
        <w:rPr>
          <w:rFonts w:asciiTheme="majorBidi" w:hAnsiTheme="majorBidi" w:cs="B Lotus" w:hint="cs"/>
          <w:sz w:val="28"/>
          <w:rtl/>
        </w:rPr>
        <w:t>(</w:t>
      </w:r>
      <w:r w:rsidRPr="00380CC0">
        <w:rPr>
          <w:rFonts w:asciiTheme="majorBidi" w:hAnsiTheme="majorBidi" w:cs="B Lotus"/>
          <w:sz w:val="28"/>
          <w:rtl/>
          <w:lang w:bidi="fa-IR"/>
        </w:rPr>
        <w:t>اتکینسون</w:t>
      </w:r>
      <w:r w:rsidRPr="00380CC0">
        <w:rPr>
          <w:rStyle w:val="FootnoteReference"/>
          <w:rFonts w:asciiTheme="majorBidi" w:hAnsiTheme="majorBidi" w:cs="B Lotus"/>
          <w:sz w:val="28"/>
          <w:rtl/>
          <w:lang w:bidi="fa-IR"/>
        </w:rPr>
        <w:footnoteReference w:id="93"/>
      </w:r>
      <w:r w:rsidRPr="00380CC0">
        <w:rPr>
          <w:rFonts w:asciiTheme="majorBidi" w:hAnsiTheme="majorBidi" w:cs="B Lotus"/>
          <w:sz w:val="28"/>
          <w:rtl/>
          <w:lang w:bidi="fa-IR"/>
        </w:rPr>
        <w:t>،</w:t>
      </w:r>
      <w:r w:rsidRPr="00380CC0">
        <w:rPr>
          <w:rFonts w:asciiTheme="majorBidi" w:hAnsiTheme="majorBidi" w:cs="B Lotus"/>
          <w:sz w:val="28"/>
          <w:lang w:bidi="fa-IR"/>
        </w:rPr>
        <w:t xml:space="preserve"> </w:t>
      </w:r>
      <w:r w:rsidRPr="00380CC0">
        <w:rPr>
          <w:rFonts w:asciiTheme="majorBidi" w:hAnsiTheme="majorBidi" w:cs="B Lotus"/>
          <w:sz w:val="28"/>
          <w:rtl/>
          <w:lang w:bidi="fa-IR"/>
        </w:rPr>
        <w:t>1</w:t>
      </w:r>
      <w:r w:rsidRPr="00380CC0">
        <w:rPr>
          <w:rFonts w:asciiTheme="majorBidi" w:hAnsiTheme="majorBidi" w:cs="B Lotus" w:hint="cs"/>
          <w:sz w:val="28"/>
          <w:rtl/>
          <w:lang w:bidi="fa-IR"/>
        </w:rPr>
        <w:t>983</w:t>
      </w:r>
      <w:r w:rsidRPr="00380CC0">
        <w:rPr>
          <w:rFonts w:asciiTheme="majorBidi" w:hAnsiTheme="majorBidi" w:cs="B Lotus"/>
          <w:sz w:val="28"/>
          <w:rtl/>
          <w:lang w:bidi="fa-IR"/>
        </w:rPr>
        <w:t>)</w:t>
      </w:r>
      <w:r w:rsidRPr="00380CC0">
        <w:rPr>
          <w:rFonts w:asciiTheme="majorBidi" w:hAnsiTheme="majorBidi" w:cs="B Lotus" w:hint="cs"/>
          <w:sz w:val="28"/>
          <w:rtl/>
          <w:lang w:bidi="fa-IR"/>
        </w:rPr>
        <w:t>.</w:t>
      </w:r>
    </w:p>
    <w:p w:rsidR="00AB7FF6" w:rsidRPr="00380CC0" w:rsidRDefault="00AB7FF6" w:rsidP="00AB7FF6">
      <w:pPr>
        <w:spacing w:line="276" w:lineRule="auto"/>
        <w:rPr>
          <w:rFonts w:asciiTheme="minorHAnsi" w:hAnsiTheme="minorHAnsi" w:cs="B Lotus"/>
          <w:b/>
          <w:bCs/>
          <w:lang w:bidi="fa-IR"/>
        </w:rPr>
      </w:pPr>
      <w:r w:rsidRPr="00380CC0">
        <w:rPr>
          <w:rFonts w:asciiTheme="majorBidi" w:hAnsiTheme="majorBidi" w:cs="B Lotus"/>
          <w:sz w:val="28"/>
          <w:rtl/>
          <w:lang w:bidi="fa-IR"/>
        </w:rPr>
        <w:t>مهم‌ترین چیزی که تاکنون درباره هیجان گفته شده این است كه،  تا وقتی کسی هیجان را تعریف نکرده فکر می‌کند معنای آن را می‌داند</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 xml:space="preserve"> كالات</w:t>
      </w:r>
      <w:r w:rsidRPr="00380CC0">
        <w:rPr>
          <w:rStyle w:val="FootnoteReference"/>
          <w:rFonts w:asciiTheme="majorBidi" w:hAnsiTheme="majorBidi" w:cs="B Lotus"/>
          <w:sz w:val="28"/>
          <w:rtl/>
          <w:lang w:bidi="fa-IR"/>
        </w:rPr>
        <w:footnoteReference w:id="94"/>
      </w:r>
      <w:r w:rsidRPr="00380CC0">
        <w:rPr>
          <w:rFonts w:asciiTheme="majorBidi" w:hAnsiTheme="majorBidi" w:cs="B Lotus"/>
          <w:sz w:val="28"/>
          <w:rtl/>
          <w:lang w:bidi="fa-IR"/>
        </w:rPr>
        <w:t>،</w:t>
      </w:r>
      <w:r w:rsidRPr="00380CC0">
        <w:rPr>
          <w:rFonts w:asciiTheme="majorBidi" w:hAnsiTheme="majorBidi" w:cs="B Lotus"/>
          <w:sz w:val="28"/>
          <w:lang w:bidi="fa-IR"/>
        </w:rPr>
        <w:t xml:space="preserve"> </w:t>
      </w:r>
      <w:r w:rsidRPr="00380CC0">
        <w:rPr>
          <w:rFonts w:asciiTheme="majorBidi" w:hAnsiTheme="majorBidi" w:cs="B Lotus" w:hint="cs"/>
          <w:sz w:val="28"/>
          <w:rtl/>
          <w:lang w:bidi="fa-IR"/>
        </w:rPr>
        <w:t>2007</w:t>
      </w:r>
      <w:r w:rsidRPr="00380CC0">
        <w:rPr>
          <w:rFonts w:asciiTheme="majorBidi" w:hAnsiTheme="majorBidi" w:cs="B Lotus"/>
          <w:sz w:val="28"/>
          <w:rtl/>
          <w:lang w:bidi="fa-IR"/>
        </w:rPr>
        <w:t>).</w:t>
      </w:r>
      <w:bookmarkStart w:id="70" w:name="_Toc413677889"/>
    </w:p>
    <w:p w:rsidR="00AB7FF6" w:rsidRPr="00380CC0" w:rsidRDefault="00AB7FF6" w:rsidP="00AB7FF6">
      <w:pPr>
        <w:pStyle w:val="Title"/>
        <w:rPr>
          <w:color w:val="auto"/>
          <w:rtl/>
          <w:lang w:bidi="fa-IR"/>
        </w:rPr>
      </w:pPr>
      <w:bookmarkStart w:id="71" w:name="_Toc422277084"/>
      <w:r w:rsidRPr="00380CC0">
        <w:rPr>
          <w:color w:val="auto"/>
          <w:rtl/>
          <w:lang w:bidi="fa-IR"/>
        </w:rPr>
        <w:t>2-3-12</w:t>
      </w:r>
      <w:r w:rsidRPr="00380CC0">
        <w:rPr>
          <w:rFonts w:hint="cs"/>
          <w:color w:val="auto"/>
          <w:rtl/>
          <w:lang w:bidi="fa-IR"/>
        </w:rPr>
        <w:t xml:space="preserve">- </w:t>
      </w:r>
      <w:r w:rsidRPr="00380CC0">
        <w:rPr>
          <w:color w:val="auto"/>
          <w:rtl/>
          <w:lang w:bidi="fa-IR"/>
        </w:rPr>
        <w:t>نظم هيجانی</w:t>
      </w:r>
      <w:bookmarkEnd w:id="70"/>
      <w:bookmarkEnd w:id="71"/>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نظم هيجانی به فراخوانی افکار يا رفتارهايي اطلاق مي‌شود و در این مورد که افراد درچه زمانی هیجان داشته باشند و چگونه آن هيجان‌ها را تجربه يا ابراز کنند، تاثير مي‌گذارد(ريچارد و گروس</w:t>
      </w:r>
      <w:r w:rsidRPr="00380CC0">
        <w:rPr>
          <w:rStyle w:val="FootnoteReference"/>
          <w:rFonts w:asciiTheme="majorBidi" w:hAnsiTheme="majorBidi" w:cs="B Lotus"/>
          <w:sz w:val="28"/>
          <w:rtl/>
          <w:lang w:bidi="fa-IR"/>
        </w:rPr>
        <w:footnoteReference w:id="95"/>
      </w:r>
      <w:r w:rsidRPr="00380CC0">
        <w:rPr>
          <w:rFonts w:asciiTheme="majorBidi" w:hAnsiTheme="majorBidi" w:cs="B Lotus"/>
          <w:sz w:val="28"/>
          <w:rtl/>
          <w:lang w:bidi="fa-IR"/>
        </w:rPr>
        <w:t>، ٢٠٠٠).</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مطابق نظريه تعاملی- تحولی (ب</w:t>
      </w:r>
      <w:r w:rsidRPr="00380CC0">
        <w:rPr>
          <w:rFonts w:asciiTheme="majorBidi" w:hAnsiTheme="majorBidi" w:cs="B Lotus" w:hint="cs"/>
          <w:sz w:val="28"/>
          <w:rtl/>
          <w:lang w:bidi="fa-IR"/>
        </w:rPr>
        <w:t>ک</w:t>
      </w:r>
      <w:r w:rsidRPr="00380CC0">
        <w:rPr>
          <w:rFonts w:asciiTheme="majorBidi" w:hAnsiTheme="majorBidi" w:cs="B Lotus"/>
          <w:sz w:val="28"/>
          <w:rtl/>
          <w:lang w:bidi="fa-IR"/>
        </w:rPr>
        <w:t>،١٩٩٤)؛</w:t>
      </w:r>
      <w:r w:rsidRPr="00380CC0">
        <w:rPr>
          <w:rFonts w:asciiTheme="majorBidi" w:hAnsiTheme="majorBidi" w:cs="B Lotus"/>
          <w:sz w:val="28"/>
          <w:lang w:bidi="fa-IR"/>
        </w:rPr>
        <w:t xml:space="preserve"> </w:t>
      </w:r>
      <w:r w:rsidRPr="00380CC0">
        <w:rPr>
          <w:rFonts w:asciiTheme="majorBidi" w:hAnsiTheme="majorBidi" w:cs="B Lotus"/>
          <w:sz w:val="28"/>
          <w:rtl/>
          <w:lang w:bidi="fa-IR"/>
        </w:rPr>
        <w:t>به نقل از امونزوکلبی، (١٩٩٥)، نظم هيجانی، شامل توانايي انتقال درست حالت‌هاي عاطفی شخص به ديگران است. بيش از نيمي‌از اختلالهای غير اساسی مربوط به محور و همه اختلالهای شخصيتی محور طبقه بندی تشخيصی و آماری اختلالهای روانی انجمن روانپزشکی آمريکا</w:t>
      </w:r>
      <w:r w:rsidRPr="00380CC0">
        <w:rPr>
          <w:rFonts w:asciiTheme="majorBidi" w:hAnsiTheme="majorBidi" w:cs="B Lotus"/>
          <w:sz w:val="28"/>
          <w:lang w:bidi="fa-IR"/>
        </w:rPr>
        <w:t xml:space="preserve"> </w:t>
      </w:r>
      <w:r w:rsidRPr="00380CC0">
        <w:rPr>
          <w:rFonts w:asciiTheme="majorBidi" w:hAnsiTheme="majorBidi" w:cs="B Lotus"/>
          <w:sz w:val="28"/>
          <w:rtl/>
          <w:lang w:bidi="fa-IR"/>
        </w:rPr>
        <w:t>شامل برخی بد نظمي‌های هيجانی هستند، به عنوان مثال اسکينروفرنی نوع آشفته به وسيله پاسخهای هيجانی نامناسب و اختلال شخصيت هيستریایی به وسيله هيجان افراطی مشخص مي‌شوند(گروس و لونسون، ١٩٩٧).</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يک شکل از نظم هيجانی، بازداری هيجانی يا مخفی کردن هيجان است،  که در آن،  شخص احساس مي‌کند</w:t>
      </w:r>
      <w:r w:rsidRPr="00380CC0">
        <w:rPr>
          <w:rFonts w:asciiTheme="majorBidi" w:hAnsiTheme="majorBidi" w:cs="B Lotus"/>
          <w:sz w:val="28"/>
          <w:lang w:bidi="fa-IR"/>
        </w:rPr>
        <w:t xml:space="preserve"> </w:t>
      </w:r>
      <w:r w:rsidRPr="00380CC0">
        <w:rPr>
          <w:rFonts w:asciiTheme="majorBidi" w:hAnsiTheme="majorBidi" w:cs="B Lotus"/>
          <w:sz w:val="28"/>
          <w:rtl/>
          <w:lang w:bidi="fa-IR"/>
        </w:rPr>
        <w:t>.</w:t>
      </w:r>
      <w:r w:rsidRPr="00380CC0">
        <w:rPr>
          <w:rFonts w:asciiTheme="majorBidi" w:hAnsiTheme="majorBidi" w:cs="B Lotus"/>
          <w:sz w:val="28"/>
          <w:lang w:bidi="fa-IR"/>
        </w:rPr>
        <w:t xml:space="preserve"> </w:t>
      </w:r>
      <w:r w:rsidRPr="00380CC0">
        <w:rPr>
          <w:rFonts w:asciiTheme="majorBidi" w:hAnsiTheme="majorBidi" w:cs="B Lotus"/>
          <w:sz w:val="28"/>
          <w:rtl/>
          <w:lang w:bidi="fa-IR"/>
        </w:rPr>
        <w:t>بازداری هيجانی درمقايسه با ديگر</w:t>
      </w:r>
      <w:r w:rsidRPr="00380CC0">
        <w:rPr>
          <w:rFonts w:asciiTheme="majorBidi" w:hAnsiTheme="majorBidi" w:cs="B Lotus"/>
          <w:sz w:val="28"/>
          <w:lang w:bidi="fa-IR"/>
        </w:rPr>
        <w:t xml:space="preserve"> </w:t>
      </w:r>
      <w:r w:rsidRPr="00380CC0">
        <w:rPr>
          <w:rFonts w:asciiTheme="majorBidi" w:hAnsiTheme="majorBidi" w:cs="B Lotus"/>
          <w:sz w:val="28"/>
          <w:rtl/>
          <w:lang w:bidi="fa-IR"/>
        </w:rPr>
        <w:t>روشهای کنترل هيجانی به افزايش برپايی فيزيولوژيکی منجر مي‌شود. اين برپايی فيزيولوژيکی مي‌تواند در بيماريهای مختلف نقش داشته باشد(باتلر</w:t>
      </w:r>
      <w:r w:rsidRPr="00380CC0">
        <w:rPr>
          <w:rStyle w:val="FootnoteReference"/>
          <w:rFonts w:asciiTheme="majorBidi" w:hAnsiTheme="majorBidi" w:cs="B Lotus"/>
          <w:sz w:val="28"/>
          <w:rtl/>
          <w:lang w:bidi="fa-IR"/>
        </w:rPr>
        <w:footnoteReference w:id="96"/>
      </w:r>
      <w:r w:rsidRPr="00380CC0">
        <w:rPr>
          <w:rFonts w:asciiTheme="majorBidi" w:hAnsiTheme="majorBidi" w:cs="B Lotus"/>
          <w:sz w:val="28"/>
          <w:rtl/>
          <w:lang w:bidi="fa-IR"/>
        </w:rPr>
        <w:t>، ٢٠٠١). شکل ديگر نظم هيجانی، نشخوار يا مرور ذهنی رويدادهای هيجانی ناراحت کننده است که با چند اختلال روانی و جسمانی مانند اضطراب و افسردگی، همراه است. (گارنفسکی</w:t>
      </w:r>
      <w:r w:rsidRPr="00380CC0">
        <w:rPr>
          <w:rStyle w:val="FootnoteReference"/>
          <w:rFonts w:asciiTheme="majorBidi" w:hAnsiTheme="majorBidi" w:cs="B Lotus"/>
          <w:sz w:val="28"/>
          <w:rtl/>
          <w:lang w:bidi="fa-IR"/>
        </w:rPr>
        <w:footnoteReference w:id="97"/>
      </w:r>
      <w:r w:rsidRPr="00380CC0">
        <w:rPr>
          <w:rFonts w:asciiTheme="majorBidi" w:hAnsiTheme="majorBidi" w:cs="B Lotus"/>
          <w:sz w:val="28"/>
          <w:rtl/>
          <w:lang w:bidi="fa-IR"/>
        </w:rPr>
        <w:t xml:space="preserve"> و همکاران، ٢٠٠١)</w:t>
      </w:r>
      <w:r w:rsidRPr="00380CC0">
        <w:rPr>
          <w:rFonts w:asciiTheme="majorBidi" w:hAnsiTheme="majorBidi" w:cs="B Lotus"/>
          <w:sz w:val="28"/>
          <w:vertAlign w:val="superscript"/>
          <w:lang w:bidi="fa-IR"/>
        </w:rPr>
        <w:footnoteReference w:customMarkFollows="1" w:id="98"/>
        <w:sym w:font="Symbol" w:char="F020"/>
      </w:r>
      <w:r w:rsidRPr="00380CC0">
        <w:rPr>
          <w:rFonts w:asciiTheme="majorBidi" w:hAnsiTheme="majorBidi" w:cs="B Lotus"/>
          <w:sz w:val="28"/>
          <w:rtl/>
          <w:lang w:bidi="fa-IR"/>
        </w:rPr>
        <w:t>.</w:t>
      </w:r>
    </w:p>
    <w:p w:rsidR="00AB7FF6" w:rsidRPr="00380CC0" w:rsidRDefault="00AB7FF6" w:rsidP="00AB7FF6">
      <w:pPr>
        <w:pStyle w:val="Title"/>
        <w:rPr>
          <w:color w:val="auto"/>
          <w:rtl/>
          <w:lang w:bidi="fa-IR"/>
        </w:rPr>
      </w:pPr>
      <w:bookmarkStart w:id="72" w:name="_Toc413677890"/>
      <w:bookmarkStart w:id="73" w:name="_Toc422277085"/>
      <w:r w:rsidRPr="00380CC0">
        <w:rPr>
          <w:rFonts w:hint="cs"/>
          <w:color w:val="auto"/>
          <w:rtl/>
          <w:lang w:bidi="fa-IR"/>
        </w:rPr>
        <w:t xml:space="preserve">2-3-13- </w:t>
      </w:r>
      <w:r w:rsidRPr="00380CC0">
        <w:rPr>
          <w:color w:val="auto"/>
          <w:rtl/>
          <w:lang w:bidi="fa-IR"/>
        </w:rPr>
        <w:t>هوش هيجانی</w:t>
      </w:r>
      <w:bookmarkEnd w:id="72"/>
      <w:bookmarkEnd w:id="73"/>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سالووی</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و ماير</w:t>
      </w:r>
      <w:r w:rsidRPr="00380CC0">
        <w:rPr>
          <w:rStyle w:val="FootnoteReference"/>
          <w:rFonts w:asciiTheme="majorBidi" w:hAnsiTheme="majorBidi" w:cs="B Lotus"/>
          <w:sz w:val="28"/>
          <w:rtl/>
          <w:lang w:bidi="fa-IR"/>
        </w:rPr>
        <w:footnoteReference w:id="99"/>
      </w:r>
      <w:r w:rsidRPr="00380CC0">
        <w:rPr>
          <w:rFonts w:asciiTheme="majorBidi" w:hAnsiTheme="majorBidi" w:cs="B Lotus"/>
          <w:sz w:val="28"/>
          <w:rtl/>
          <w:lang w:bidi="fa-IR"/>
        </w:rPr>
        <w:t xml:space="preserve"> </w:t>
      </w:r>
      <w:r w:rsidRPr="00380CC0">
        <w:rPr>
          <w:rFonts w:asciiTheme="majorBidi" w:hAnsiTheme="majorBidi" w:cs="B Lotus" w:hint="cs"/>
          <w:sz w:val="28"/>
          <w:rtl/>
          <w:lang w:bidi="fa-IR"/>
        </w:rPr>
        <w:t>بر اساس</w:t>
      </w:r>
      <w:r w:rsidRPr="00380CC0">
        <w:rPr>
          <w:rFonts w:asciiTheme="majorBidi" w:hAnsiTheme="majorBidi" w:cs="B Lotus"/>
          <w:sz w:val="28"/>
          <w:rtl/>
          <w:lang w:bidi="fa-IR"/>
        </w:rPr>
        <w:t xml:space="preserve"> کار گاردنر (١٩٨٣) هوش هيجانی را گسترش دادند و آن را به عنوان "توانايی درک و ابراز، </w:t>
      </w:r>
      <w:r w:rsidRPr="00380CC0">
        <w:rPr>
          <w:rFonts w:asciiTheme="majorBidi" w:hAnsiTheme="majorBidi" w:cs="B Lotus"/>
          <w:sz w:val="28"/>
          <w:rtl/>
          <w:lang w:bidi="fa-IR"/>
        </w:rPr>
        <w:lastRenderedPageBreak/>
        <w:t xml:space="preserve">جذب، فهم و مهار هيجان ها" تعريف نمودند. به نظر مي‌رسد که الگوی "هوش غير شناختی" بارون، قابل فهم ترين و جامع ترين مفهوم سازی از ساختارهوش هيجانی باشد.هوش غير شناختی به عنوان مجموعه ای از توانايی‌هاي هيجانی، شخصی و اجتماعی تعريف مي‌شود و مهارتهايي ست که روی توانايي فرد برای مقابله با تقاضاهاتاکید دارد و عوامل کلیدی  در این الگو عبارتند از : </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1- توانايي درونی فرد(توانايي فهم و درک خود و هيجان‌هاي خودوتوانايي ابرازاحساسات و عقايد شخصی )؛</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٢- مهارتهای بين فردی (توانايي فهم و درک احساسات ديگران و ايجاد و حفظ رضايت دو طرفه ارتباط مسئول با ديگران )؛</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 ۳- انطباق پذيری (توانايي تغيير احساسات شخصی با نشانه‌هاي بيرونی عينی و ارزيابی درستی از  موقعيت فوری، انعطاف برای تغيير احساسات و افکار شخصی با تغيير موقعيت‌ها و حل مسائل فردی و بين فردی).</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۴- راهبردهای مهار تنيدگی (توانايي مقابله با تنيدگی و کنترل هيجان‌هاي شديد).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٥- عوامل خلقی كلي و انگيزشي (توانايي خوشبين بودن، لذت بردن از خود و ديگران و ابراز احساسات مثبت (بارون و</w:t>
      </w:r>
      <w:r w:rsidRPr="00380CC0">
        <w:rPr>
          <w:rFonts w:asciiTheme="majorBidi" w:hAnsiTheme="majorBidi" w:cs="B Lotus" w:hint="cs"/>
          <w:sz w:val="28"/>
          <w:rtl/>
          <w:lang w:bidi="fa-IR"/>
        </w:rPr>
        <w:t xml:space="preserve"> کیپنر</w:t>
      </w:r>
      <w:r w:rsidRPr="00380CC0">
        <w:rPr>
          <w:rStyle w:val="FootnoteReference"/>
          <w:rFonts w:asciiTheme="majorBidi" w:hAnsiTheme="majorBidi" w:cs="B Lotus"/>
          <w:sz w:val="28"/>
          <w:rtl/>
          <w:lang w:bidi="fa-IR"/>
        </w:rPr>
        <w:footnoteReference w:id="100"/>
      </w:r>
      <w:r w:rsidRPr="00380CC0">
        <w:rPr>
          <w:rFonts w:asciiTheme="majorBidi" w:hAnsiTheme="majorBidi" w:cs="B Lotus"/>
          <w:sz w:val="28"/>
          <w:rtl/>
          <w:lang w:bidi="fa-IR"/>
        </w:rPr>
        <w:t>، ٢٠٠٠).</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سالو</w:t>
      </w:r>
      <w:r w:rsidRPr="00380CC0">
        <w:rPr>
          <w:rFonts w:asciiTheme="majorBidi" w:hAnsiTheme="majorBidi" w:cs="B Lotus" w:hint="cs"/>
          <w:sz w:val="28"/>
          <w:rtl/>
          <w:lang w:bidi="fa-IR"/>
        </w:rPr>
        <w:t>و</w:t>
      </w:r>
      <w:r w:rsidRPr="00380CC0">
        <w:rPr>
          <w:rFonts w:asciiTheme="majorBidi" w:hAnsiTheme="majorBidi" w:cs="B Lotus"/>
          <w:sz w:val="28"/>
          <w:rtl/>
          <w:lang w:bidi="fa-IR"/>
        </w:rPr>
        <w:t>ی</w:t>
      </w:r>
      <w:r w:rsidRPr="00380CC0">
        <w:rPr>
          <w:rStyle w:val="FootnoteReference"/>
          <w:rFonts w:asciiTheme="majorBidi" w:hAnsiTheme="majorBidi" w:cs="B Lotus"/>
          <w:sz w:val="28"/>
          <w:rtl/>
          <w:lang w:bidi="fa-IR"/>
        </w:rPr>
        <w:footnoteReference w:id="101"/>
      </w:r>
      <w:r w:rsidRPr="00380CC0">
        <w:rPr>
          <w:rFonts w:asciiTheme="majorBidi" w:hAnsiTheme="majorBidi" w:cs="B Lotus"/>
          <w:sz w:val="28"/>
          <w:rtl/>
          <w:lang w:bidi="fa-IR"/>
        </w:rPr>
        <w:t xml:space="preserve"> و همکاران (٢٠٠٠) معتقدند که ابراز کلامي‌تجارب آسيب زا،  فرايند مقابله را آسان مي‌کند و افشای هيجانی راخانه تکانی شناختی مي‌دانند ومعتقدند که هوش هيجانی فرد بايد قادر باشد که مؤثرترين ابزار مقابله را شناسايي و پيگيری کند.</w:t>
      </w:r>
    </w:p>
    <w:p w:rsidR="00AB7FF6" w:rsidRPr="00380CC0" w:rsidRDefault="00AB7FF6" w:rsidP="00AB7FF6">
      <w:pPr>
        <w:pStyle w:val="Title"/>
        <w:rPr>
          <w:color w:val="auto"/>
          <w:rtl/>
        </w:rPr>
      </w:pPr>
      <w:bookmarkStart w:id="74" w:name="_Toc422277086"/>
      <w:r w:rsidRPr="00380CC0">
        <w:rPr>
          <w:color w:val="auto"/>
          <w:rtl/>
        </w:rPr>
        <w:t>2-3-14</w:t>
      </w:r>
      <w:r w:rsidRPr="00380CC0">
        <w:rPr>
          <w:rFonts w:hint="cs"/>
          <w:color w:val="auto"/>
          <w:rtl/>
        </w:rPr>
        <w:t>-</w:t>
      </w:r>
      <w:r w:rsidRPr="00380CC0">
        <w:rPr>
          <w:color w:val="auto"/>
          <w:rtl/>
        </w:rPr>
        <w:t xml:space="preserve"> </w:t>
      </w:r>
      <w:r w:rsidRPr="00380CC0">
        <w:rPr>
          <w:color w:val="auto"/>
          <w:rtl/>
          <w:lang w:bidi="fa-IR"/>
        </w:rPr>
        <w:t>نظریه‌هاي ابراز هیجان</w:t>
      </w:r>
      <w:bookmarkEnd w:id="74"/>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1- نظریه جیمز ـ لانگه</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بر طبق این نظریه هیجان‌هایی که احساس می‌شوند، ادراک دگرگونی‌های بدنی است. طبق این نظریه چیزی‌ که ما به صورت هیجان تجربه می‌کنیم برچسبی است که به پاسخ‌های خودمان می‌زنیم. </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2- دیدگاه جدید</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انگیختگی فیزیولوژیکی هیجان را همراهی کرده، تنظیم مي‌کند و زمینه را برای آن آماده مي‌سازد ولی مستقیما موجب آن نمي‌شوند.</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lastRenderedPageBreak/>
        <w:t>مدارهای عصبی خاص</w:t>
      </w:r>
    </w:p>
    <w:p w:rsidR="00AB7FF6" w:rsidRPr="00380CC0" w:rsidRDefault="00AB7FF6" w:rsidP="00AB7FF6">
      <w:pPr>
        <w:tabs>
          <w:tab w:val="left" w:pos="283"/>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1-  سیستم گرایش رفتاری: جستجو کردن فرصت‌هاي محیطی جالب و تعامل کردن با آن</w:t>
      </w:r>
    </w:p>
    <w:p w:rsidR="00AB7FF6" w:rsidRPr="00380CC0" w:rsidRDefault="00AB7FF6" w:rsidP="00AB7FF6">
      <w:pPr>
        <w:tabs>
          <w:tab w:val="left" w:pos="283"/>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2-</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سیستم جنگ و گریز: گریختن از رویدادهای آزارنده و دفاع کردن پرخاشگرانه</w:t>
      </w:r>
    </w:p>
    <w:p w:rsidR="00AB7FF6" w:rsidRPr="00380CC0" w:rsidRDefault="00AB7FF6" w:rsidP="00AB7FF6">
      <w:pPr>
        <w:tabs>
          <w:tab w:val="left" w:pos="283"/>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3- سیستم بازداری رفتار: میخکوب کردن در برابر رویدادهای آزارنده</w:t>
      </w:r>
    </w:p>
    <w:p w:rsidR="00AB7FF6" w:rsidRPr="00380CC0" w:rsidRDefault="00AB7FF6" w:rsidP="00AB7FF6">
      <w:pPr>
        <w:tabs>
          <w:tab w:val="left" w:pos="283"/>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فعال سازی عصبی</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سه الگوی اساسی شلیک عصبی: افزایش / کاهش /ثابت بودن فعالیت به رویدادهای محیطی بستگی دارد</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3- نظریه هیجان‌هاي متمایز</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نام خود را از تاکید بر هیجانهای اصلی مي‌گیرد وکه مقاصد انگیزشی منحصر به فرد یا متمایزی دارند.</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اصول</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4-   فرضیه بازخورد صورت</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توسط حرکات سیستم عضلات صورت و تغییرات دمای صورت و تغییرات در فعالیت غده ای پوست صورت مي‌گیرد.( 8 عضله)</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فرضیه بازخورد صورت تأکید دارد که جنبۀ ذهنی هیجان در واقع آگاهی از باخورد حس عمیقی ناشی از عمل صورت است. این فرضیه به دو صورت قوی و ضعیف وجود دارد.</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1- طبق مدل قوی: جلوه‌های صورت وانمودی،  هیجان‌های خاصی را فعال می‌کنند. مثلاً لبخند زدن را فعال می‌سازد.</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2- طبق مدل ضعیف: جلوه‌های صورت هیجانی را که به طور طبیعی روی می‌دهد،  تشدید می‌کنند.</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نکته: در دیدگاه زیستی کنترلی روی هیجان وجود ندارد اما در دیدگاه شناختی کنترل صورت مي‌گیرد.</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بعد شناختی هیجان</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1- نظریه آرنولد</w:t>
      </w:r>
    </w:p>
    <w:p w:rsidR="00AB7FF6" w:rsidRPr="00380CC0" w:rsidRDefault="00AB7FF6" w:rsidP="00AB7FF6">
      <w:pPr>
        <w:tabs>
          <w:tab w:val="right" w:pos="8823"/>
        </w:tabs>
        <w:spacing w:line="276" w:lineRule="auto"/>
        <w:rPr>
          <w:rFonts w:asciiTheme="majorBidi" w:hAnsiTheme="majorBidi" w:cs="B Lotus"/>
          <w:spacing w:val="-4"/>
          <w:sz w:val="28"/>
          <w:rtl/>
          <w:lang w:bidi="fa-IR"/>
        </w:rPr>
      </w:pPr>
      <w:r w:rsidRPr="00380CC0">
        <w:rPr>
          <w:rFonts w:asciiTheme="majorBidi" w:hAnsiTheme="majorBidi" w:cs="B Lotus"/>
          <w:spacing w:val="-4"/>
          <w:sz w:val="28"/>
          <w:rtl/>
          <w:lang w:bidi="fa-IR"/>
        </w:rPr>
        <w:t>آرنولد معتقد است که تاکنون فقط قسمت دوم این زنجیره یعنی هیجان،  جلوه‌هاي آن،  و عمل شخص مورد</w:t>
      </w:r>
      <w:r w:rsidRPr="00380CC0">
        <w:rPr>
          <w:rFonts w:asciiTheme="majorBidi" w:hAnsiTheme="majorBidi" w:cs="B Lotus" w:hint="cs"/>
          <w:spacing w:val="-4"/>
          <w:sz w:val="28"/>
          <w:rtl/>
          <w:lang w:bidi="fa-IR"/>
        </w:rPr>
        <w:t xml:space="preserve"> </w:t>
      </w:r>
      <w:r w:rsidRPr="00380CC0">
        <w:rPr>
          <w:rFonts w:asciiTheme="majorBidi" w:hAnsiTheme="majorBidi" w:cs="B Lotus"/>
          <w:spacing w:val="-4"/>
          <w:sz w:val="28"/>
          <w:rtl/>
          <w:lang w:bidi="fa-IR"/>
        </w:rPr>
        <w:t>توجه قرار گرفته است،  و به قسمت اول آن که ادراك اولیه است کمتر توجه شده است. به علاوه،  وی خاطر نشان مي‌سازد که چون گاهی ادراك،</w:t>
      </w:r>
      <w:r w:rsidRPr="00380CC0">
        <w:rPr>
          <w:rFonts w:asciiTheme="majorBidi" w:hAnsiTheme="majorBidi" w:cs="B Lotus" w:hint="cs"/>
          <w:spacing w:val="-4"/>
          <w:sz w:val="28"/>
          <w:rtl/>
          <w:lang w:bidi="fa-IR"/>
        </w:rPr>
        <w:t xml:space="preserve"> </w:t>
      </w:r>
      <w:r w:rsidRPr="00380CC0">
        <w:rPr>
          <w:rFonts w:asciiTheme="majorBidi" w:hAnsiTheme="majorBidi" w:cs="B Lotus"/>
          <w:spacing w:val="-4"/>
          <w:sz w:val="28"/>
          <w:rtl/>
          <w:lang w:bidi="fa-IR"/>
        </w:rPr>
        <w:t>واکنش هیجانی به دنبال ندارد،  بنابراین باید مکانیسمي‌در جاندار برای ارزیابی موقعیتها وجود داشته باشد . به نظر آرنولد فرایند هیجانی دارای مراحل زیر است:</w:t>
      </w:r>
    </w:p>
    <w:p w:rsidR="00AB7FF6" w:rsidRPr="00380CC0" w:rsidRDefault="00AB7FF6" w:rsidP="00AB7FF6">
      <w:pPr>
        <w:bidi w:val="0"/>
        <w:spacing w:after="200" w:line="276" w:lineRule="auto"/>
        <w:jc w:val="left"/>
        <w:rPr>
          <w:rFonts w:asciiTheme="majorBidi" w:hAnsiTheme="majorBidi" w:cs="B Lotus"/>
          <w:sz w:val="28"/>
          <w:rtl/>
          <w:lang w:bidi="fa-IR"/>
        </w:rPr>
      </w:pPr>
      <w:r w:rsidRPr="00380CC0">
        <w:rPr>
          <w:rFonts w:asciiTheme="majorBidi" w:hAnsiTheme="majorBidi" w:cs="B Lotus"/>
          <w:sz w:val="28"/>
          <w:rtl/>
          <w:lang w:bidi="fa-IR"/>
        </w:rPr>
        <w:br w:type="page"/>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lastRenderedPageBreak/>
        <w:t xml:space="preserve">1-  ادراك : محرك حسی خارجی   </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2-  ارزیابی : قضاوتی درباره محرك </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3-  هیجان : تمایل مثبت به محرک</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 4-  عمل : گرایش یا کناره گیری،  در صورتی که هیجان معارضی وجود نداشته باشد</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یکی از خصوصیات مهم نظریه آرنولد این است که در آن هیجان برمبنای انگیزش تعریف شده است . تمایل به گرایش یا کناره گیری از عناصر اساسی جهت گزینی انگیزه هاست،  در حالی که تغییرات احشایی،  بدن را آماده رفتار مورد نیاز میکنند (شولتز</w:t>
      </w:r>
      <w:r w:rsidRPr="00380CC0">
        <w:rPr>
          <w:rFonts w:asciiTheme="majorBidi" w:hAnsiTheme="majorBidi" w:cs="B Lotus" w:hint="cs"/>
          <w:sz w:val="28"/>
          <w:rtl/>
          <w:lang w:bidi="fa-IR"/>
        </w:rPr>
        <w:t xml:space="preserve"> و شولتز</w:t>
      </w:r>
      <w:r w:rsidRPr="00380CC0">
        <w:rPr>
          <w:rFonts w:asciiTheme="majorBidi" w:hAnsiTheme="majorBidi" w:cs="B Lotus"/>
          <w:sz w:val="28"/>
          <w:rtl/>
          <w:lang w:bidi="fa-IR"/>
        </w:rPr>
        <w:t xml:space="preserve">، </w:t>
      </w:r>
      <w:r w:rsidRPr="00380CC0">
        <w:rPr>
          <w:rFonts w:asciiTheme="majorBidi" w:hAnsiTheme="majorBidi" w:cs="B Lotus" w:hint="cs"/>
          <w:sz w:val="28"/>
          <w:rtl/>
          <w:lang w:bidi="fa-IR"/>
        </w:rPr>
        <w:t>1998</w:t>
      </w:r>
      <w:r w:rsidRPr="00380CC0">
        <w:rPr>
          <w:rFonts w:asciiTheme="majorBidi" w:hAnsiTheme="majorBidi" w:cs="B Lotus"/>
          <w:sz w:val="28"/>
          <w:rtl/>
          <w:lang w:bidi="fa-IR"/>
        </w:rPr>
        <w:t>)</w:t>
      </w:r>
      <w:r w:rsidRPr="00380CC0">
        <w:rPr>
          <w:rFonts w:asciiTheme="majorBidi" w:hAnsiTheme="majorBidi" w:cs="B Lotus" w:hint="cs"/>
          <w:sz w:val="28"/>
          <w:rtl/>
          <w:lang w:bidi="fa-IR"/>
        </w:rPr>
        <w:t>.</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2- نظریه لازاروس</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نظریه او شناختی ـ انگیزشی ـ ربطه ای است. ساختار اساسی در آگاهی شناختی از هیجان،  ارزیابی است. دو نوع ارزیابی وجود دارد که فرآیند هیجان را تنظیم می‌کند،  که عبارت‌اند</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از:</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1- نخستین،  انسان‌ها هنگام ارزیابی نخستین می‌خواهند بدانند که آیا در این موقعیت خاص چیز مهمي‌در خطر است،  مثلاً سلامتی،  عزت نفس و هدف.</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2- ثانوی،  ارزیابی ثانوی بعد از مقداری تأمل روی می‌دهد و بر ارزیابی از نحوۀ کنار آمدن با منفعت،  ضرر یا تهدید بالقوه استوار است.</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3- نظریه انتساب</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بررسی انتسابی برای اینکه توضیح دهد چه موقع و چرا افراد غرور،  امید یا سپاسگزاری را بعد از پیامد‌های مثبت و گناه،  شرم و خشم را بعد از پیامد‌های منفی تجربه می‌کنند،  روی انتساب‌های پس از پیامد تمرکز می‌نماید.انتساب باعث واکنش‌هاي هیجانی مي‌شوند( ارزیابی نخستین پیامد) زمانی که هیجانات دیگر اتفاق افتاد  ارزیابی ثانوی پیامد اتفاق مي‌افتد تا چرایی پیامد را توضیح دهد.</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t>بعد اجتماعی و فرهنگی هیجان</w:t>
      </w:r>
    </w:p>
    <w:p w:rsidR="00AB7FF6" w:rsidRPr="00380CC0" w:rsidRDefault="00AB7FF6" w:rsidP="00AB7FF6">
      <w:pPr>
        <w:tabs>
          <w:tab w:val="right" w:pos="8823"/>
        </w:tabs>
        <w:spacing w:line="276" w:lineRule="auto"/>
        <w:rPr>
          <w:rFonts w:asciiTheme="majorBidi" w:hAnsiTheme="majorBidi" w:cs="B Lotus"/>
          <w:spacing w:val="-4"/>
          <w:sz w:val="28"/>
          <w:rtl/>
          <w:lang w:bidi="fa-IR"/>
        </w:rPr>
      </w:pPr>
      <w:r w:rsidRPr="00380CC0">
        <w:rPr>
          <w:rFonts w:asciiTheme="majorBidi" w:hAnsiTheme="majorBidi" w:cs="B Lotus"/>
          <w:spacing w:val="-4"/>
          <w:sz w:val="28"/>
          <w:rtl/>
          <w:lang w:bidi="fa-IR"/>
        </w:rPr>
        <w:t>در رابطه با بررسی اجتماعی و فرهنگی هیجان،  دیگران غنی‌ترین منبع تجربیات هیجانی هستند. هنگام تعامل اجتماعی،  انسان‌ها معمولاً از طریق فرآیند اشاعۀ هیجان که تقلید،  بازخورد و در نهایت اشاعه را دربر دارد،  هیجان‌های دیگران را جذب می‌کنند. انسان‌ها همچنین تجربیات هیجانی اخیر خود را هنگام گفتگو با دیگران،  با یکدیگر در میان می‌گذارند،  فرآیندی که سهیم شدن اجتماعی هیجان نامیده می‌شود.</w:t>
      </w:r>
    </w:p>
    <w:p w:rsidR="00AB7FF6" w:rsidRPr="00380CC0" w:rsidRDefault="00AB7FF6" w:rsidP="00AB7FF6">
      <w:pPr>
        <w:tabs>
          <w:tab w:val="right" w:pos="8823"/>
        </w:tabs>
        <w:spacing w:line="276" w:lineRule="auto"/>
        <w:rPr>
          <w:rFonts w:asciiTheme="majorBidi" w:hAnsiTheme="majorBidi" w:cs="B Lotus"/>
          <w:sz w:val="28"/>
          <w:rtl/>
          <w:lang w:bidi="fa-IR"/>
        </w:rPr>
      </w:pPr>
      <w:r w:rsidRPr="00380CC0">
        <w:rPr>
          <w:rFonts w:asciiTheme="majorBidi" w:hAnsiTheme="majorBidi" w:cs="B Lotus"/>
          <w:sz w:val="28"/>
          <w:rtl/>
          <w:lang w:bidi="fa-IR"/>
        </w:rPr>
        <w:lastRenderedPageBreak/>
        <w:t>فرهنگ اعضای خود را برای تجربه و ابرازکردن هیجان‌های به شیوۀ خاص،  اجتماعی می‌کند. دیگران و فر‌هنگ‌ها به طور کلی در رابطه با علت‌های هیجان،  نحوه‌ای که باید هیجان‌ها ابراز شوند و چه زمانی هیجان‌ها کنترل شوند،  به عاملها آموزش می‌دهند. همچنین نحوه‌ای که افراد به صورت هیجانی به رویدادهای زندگی خود واکنش نشان می‌دهند،  اطلاعاتی را دربارۀ اینکه آنها چه نوع آدمي‌هستند در اختیار می‌گذارند.</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نظریه شاختر ـ سینگر: در این نظریه،  هیجانی که احساس می‌کنیم تعبیر و تفسیر ما از حالت‌های برانگیختگی است.</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 xml:space="preserve"> نظریه ارزیابانه: طبق نظر ریچارد لازاروس،  هیجان نتیجه ارزیابی اطلاعات از موقعیت محیطی و از درون بدن است. </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 xml:space="preserve"> نظریه رفتارگرایی: واتسون اظهار داشت که فقط سه هیجان اساسی وجود دارد که ذاتی بوده و توسط محرک‌های ویژه بروز می‌کند که عبارتند از: ترس،  خشم و عشق.</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نظریه بازخوراند چهره: طبق این نظریه حالت چهره باعث تجربه درون‌ذهنی هیجان می‌شود. تامکینز معتقد است: حالت چهره یا مثبت است یا منفی. حالت چهره از همین طریق می‌تواند هیجانات مثبت و منفی را از هم افتراق دهد.</w:t>
      </w:r>
    </w:p>
    <w:p w:rsidR="00AB7FF6" w:rsidRPr="00380CC0" w:rsidRDefault="00AB7FF6" w:rsidP="00AB7FF6">
      <w:pPr>
        <w:pStyle w:val="Title"/>
        <w:rPr>
          <w:color w:val="auto"/>
          <w:rtl/>
        </w:rPr>
      </w:pPr>
    </w:p>
    <w:p w:rsidR="00AB7FF6" w:rsidRPr="00380CC0" w:rsidRDefault="00AB7FF6" w:rsidP="00AB7FF6">
      <w:pPr>
        <w:pStyle w:val="Title"/>
        <w:rPr>
          <w:color w:val="auto"/>
        </w:rPr>
      </w:pPr>
      <w:bookmarkStart w:id="75" w:name="_Toc422277087"/>
      <w:r w:rsidRPr="00380CC0">
        <w:rPr>
          <w:rFonts w:hint="cs"/>
          <w:color w:val="auto"/>
          <w:rtl/>
        </w:rPr>
        <w:t xml:space="preserve">2-4- </w:t>
      </w:r>
      <w:r w:rsidRPr="00380CC0">
        <w:rPr>
          <w:color w:val="auto"/>
          <w:rtl/>
        </w:rPr>
        <w:t>شخصیت و تیپ شخصیتی</w:t>
      </w:r>
      <w:bookmarkEnd w:id="75"/>
    </w:p>
    <w:p w:rsidR="00AB7FF6" w:rsidRPr="00380CC0" w:rsidRDefault="00AB7FF6" w:rsidP="00AB7FF6">
      <w:pPr>
        <w:spacing w:line="276" w:lineRule="auto"/>
        <w:rPr>
          <w:rFonts w:asciiTheme="majorBidi" w:hAnsiTheme="majorBidi" w:cs="B Lotus"/>
          <w:b/>
          <w:bCs/>
          <w:sz w:val="28"/>
          <w:rtl/>
        </w:rPr>
      </w:pPr>
      <w:r w:rsidRPr="00380CC0">
        <w:rPr>
          <w:rFonts w:asciiTheme="majorBidi" w:hAnsiTheme="majorBidi" w:cs="B Lotus"/>
          <w:sz w:val="28"/>
          <w:rtl/>
          <w:lang w:bidi="fa-IR"/>
        </w:rPr>
        <w:t xml:space="preserve"> شخصیت حوزه بسیار گسترده اي است،  زیرا شخصیّت خود موضوعی است پیچیده و دارای ابعاد و جنبه‌هاي گوناگونی است. برای شناخت شخصیّت انسان،  از دیرباز کوششهای فراوانی به عمل آمده که برخی از آنها غیر عملی،  بعضی خرافاتی،  و معدودی دیگر علمي‌و معتبر است.  در زبان عامّه،  شخصیّت معانی دیگری دارد. مثلاً وقتی گفته مي‌شود که کسی با شخصیّت است یعنی اینکه او دارای ویژگیهایی است که مي‌تواند افراد دیگر را تحت نفوذ خود قرار دهد یا متانت و وقار ویژه ای دارد. همین طور در برابر آن بی شخصیّت به معنی داشتن ویژگیهای منفی است. همچنین کلمۀ شخصیّت در عرف بعنوان چهره مشهور و صاحب صلاحیّت در حوزه هــایی همچون شخصیّــت سیــاسی،  علمی،  هنــری و از این قبیل بکار مي‌رود.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شخصیت» یک «مفهوم انتزاعی» است،  یعنی آن چیزی مثل انرژی در فیزیک است که قابل مشاهده نیست،  بلکه آن از </w:t>
      </w:r>
      <w:r w:rsidRPr="00380CC0">
        <w:rPr>
          <w:rFonts w:asciiTheme="majorBidi" w:hAnsiTheme="majorBidi" w:cs="B Lotus"/>
          <w:sz w:val="28"/>
          <w:rtl/>
          <w:lang w:bidi="fa-IR"/>
        </w:rPr>
        <w:lastRenderedPageBreak/>
        <w:t>طریق ترکیب رفتار</w:t>
      </w:r>
      <w:r w:rsidRPr="00380CC0">
        <w:rPr>
          <w:rStyle w:val="FootnoteReference"/>
          <w:rFonts w:asciiTheme="majorBidi" w:hAnsiTheme="majorBidi" w:cs="B Lotus"/>
          <w:sz w:val="28"/>
          <w:rtl/>
          <w:lang w:bidi="fa-IR"/>
        </w:rPr>
        <w:footnoteReference w:id="102"/>
      </w:r>
      <w:r w:rsidRPr="00380CC0">
        <w:rPr>
          <w:rFonts w:asciiTheme="majorBidi" w:hAnsiTheme="majorBidi" w:cs="B Lotus"/>
          <w:sz w:val="28"/>
          <w:rtl/>
          <w:lang w:bidi="fa-IR"/>
        </w:rPr>
        <w:t xml:space="preserve"> ، افکار</w:t>
      </w:r>
      <w:r w:rsidRPr="00380CC0">
        <w:rPr>
          <w:rStyle w:val="FootnoteReference"/>
          <w:rFonts w:asciiTheme="majorBidi" w:hAnsiTheme="majorBidi" w:cs="B Lotus"/>
          <w:sz w:val="28"/>
          <w:rtl/>
          <w:lang w:bidi="fa-IR"/>
        </w:rPr>
        <w:footnoteReference w:id="103"/>
      </w:r>
      <w:r w:rsidRPr="00380CC0">
        <w:rPr>
          <w:rFonts w:asciiTheme="majorBidi" w:hAnsiTheme="majorBidi" w:cs="B Lotus"/>
          <w:sz w:val="28"/>
          <w:rtl/>
          <w:lang w:bidi="fa-IR"/>
        </w:rPr>
        <w:t xml:space="preserve"> ،  انگیزش</w:t>
      </w:r>
      <w:r w:rsidRPr="00380CC0">
        <w:rPr>
          <w:rStyle w:val="FootnoteReference"/>
          <w:rFonts w:asciiTheme="majorBidi" w:hAnsiTheme="majorBidi" w:cs="B Lotus"/>
          <w:sz w:val="28"/>
          <w:rtl/>
          <w:lang w:bidi="fa-IR"/>
        </w:rPr>
        <w:footnoteReference w:id="104"/>
      </w:r>
      <w:r w:rsidRPr="00380CC0">
        <w:rPr>
          <w:rFonts w:asciiTheme="majorBidi" w:hAnsiTheme="majorBidi" w:cs="B Lotus"/>
          <w:sz w:val="28"/>
          <w:rtl/>
          <w:lang w:bidi="fa-IR"/>
        </w:rPr>
        <w:t xml:space="preserve"> ،  هیجان</w:t>
      </w:r>
      <w:r w:rsidRPr="00380CC0">
        <w:rPr>
          <w:rStyle w:val="FootnoteReference"/>
          <w:rFonts w:asciiTheme="majorBidi" w:hAnsiTheme="majorBidi" w:cs="B Lotus"/>
          <w:sz w:val="28"/>
          <w:rtl/>
          <w:lang w:bidi="fa-IR"/>
        </w:rPr>
        <w:footnoteReference w:id="105"/>
      </w:r>
      <w:r w:rsidRPr="00380CC0">
        <w:rPr>
          <w:rFonts w:asciiTheme="majorBidi" w:hAnsiTheme="majorBidi" w:cs="B Lotus"/>
          <w:sz w:val="28"/>
          <w:rtl/>
          <w:lang w:bidi="fa-IR"/>
        </w:rPr>
        <w:t xml:space="preserve">  و </w:t>
      </w:r>
      <w:r w:rsidRPr="00380CC0">
        <w:rPr>
          <w:rFonts w:cs="Times New Roman" w:hint="cs"/>
          <w:sz w:val="28"/>
          <w:rtl/>
          <w:lang w:bidi="fa-IR"/>
        </w:rPr>
        <w:t>…</w:t>
      </w:r>
      <w:r w:rsidRPr="00380CC0">
        <w:rPr>
          <w:rFonts w:asciiTheme="majorBidi" w:hAnsiTheme="majorBidi" w:cs="B Lotus"/>
          <w:sz w:val="28"/>
          <w:rtl/>
          <w:lang w:bidi="fa-IR"/>
        </w:rPr>
        <w:t xml:space="preserve"> استنباط می‌شود. شخصیت باعث تفاوت</w:t>
      </w:r>
      <w:r w:rsidRPr="00380CC0">
        <w:rPr>
          <w:rStyle w:val="FootnoteReference"/>
          <w:rFonts w:asciiTheme="majorBidi" w:hAnsiTheme="majorBidi" w:cs="B Lotus"/>
          <w:sz w:val="28"/>
          <w:rtl/>
          <w:lang w:bidi="fa-IR"/>
        </w:rPr>
        <w:footnoteReference w:id="106"/>
      </w:r>
      <w:r w:rsidRPr="00380CC0">
        <w:rPr>
          <w:rFonts w:asciiTheme="majorBidi" w:hAnsiTheme="majorBidi" w:cs="B Lotus"/>
          <w:sz w:val="28"/>
          <w:rtl/>
          <w:lang w:bidi="fa-IR"/>
        </w:rPr>
        <w:t xml:space="preserve"> کل افراد (انسانها) از همدیگر می‌شود. اما این تفاوتها فقط در بعضی «ویژگیها و خصوصیات» است.</w:t>
      </w:r>
    </w:p>
    <w:p w:rsidR="00AB7FF6" w:rsidRPr="00380CC0" w:rsidRDefault="00AB7FF6" w:rsidP="00AB7FF6">
      <w:pPr>
        <w:tabs>
          <w:tab w:val="left" w:pos="283"/>
        </w:tabs>
        <w:spacing w:line="276" w:lineRule="auto"/>
        <w:rPr>
          <w:rFonts w:asciiTheme="majorBidi" w:hAnsiTheme="majorBidi" w:cs="B Lotus"/>
          <w:sz w:val="28"/>
          <w:rtl/>
          <w:lang w:bidi="fa-IR"/>
        </w:rPr>
      </w:pPr>
      <w:r w:rsidRPr="00380CC0">
        <w:rPr>
          <w:rFonts w:asciiTheme="majorBidi" w:hAnsiTheme="majorBidi" w:cs="B Lotus"/>
          <w:sz w:val="28"/>
          <w:rtl/>
          <w:lang w:bidi="fa-IR"/>
        </w:rPr>
        <w:t>1-</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 xml:space="preserve">صاحب نظران حوزه شخصیّت و روان شناسی از کلمۀ شخصیّت تعریفهای گوناگونی ارائه داده اند. از نظر ریشه ای،  گفته شده است که کلمۀ شخصیّت که معادل کلمۀ </w:t>
      </w:r>
      <w:r w:rsidRPr="00380CC0">
        <w:rPr>
          <w:rFonts w:asciiTheme="majorBidi" w:hAnsiTheme="majorBidi" w:cs="B Lotus"/>
          <w:sz w:val="28"/>
          <w:lang w:bidi="fa-IR"/>
        </w:rPr>
        <w:t>Personality</w:t>
      </w:r>
      <w:r w:rsidRPr="00380CC0">
        <w:rPr>
          <w:rFonts w:asciiTheme="majorBidi" w:hAnsiTheme="majorBidi" w:cs="B Lotus"/>
          <w:sz w:val="28"/>
          <w:rtl/>
          <w:lang w:bidi="fa-IR"/>
        </w:rPr>
        <w:t xml:space="preserve"> انگلیسی است درحقیقت از ریشه لاتین </w:t>
      </w:r>
      <w:r w:rsidRPr="00380CC0">
        <w:rPr>
          <w:rFonts w:asciiTheme="majorBidi" w:hAnsiTheme="majorBidi" w:cs="B Lotus"/>
          <w:sz w:val="28"/>
          <w:lang w:bidi="fa-IR"/>
        </w:rPr>
        <w:t>Persona</w:t>
      </w:r>
      <w:r w:rsidRPr="00380CC0">
        <w:rPr>
          <w:rFonts w:asciiTheme="majorBidi" w:hAnsiTheme="majorBidi" w:cs="B Lotus"/>
          <w:sz w:val="28"/>
          <w:rtl/>
          <w:lang w:bidi="fa-IR"/>
        </w:rPr>
        <w:t xml:space="preserve"> گرفته شده که به معنی نقاب یا ماسکی بود که در یونان و روم قدیم بازیگران تئاتر بر چهره مي‌گذاشتند. این تعبیر تلویحاً اشاره بر این مطلب دارد که شخصیّت هرکس ماسکی است که او بر چهرۀ خود مي‌زند تا وجه تمیز او از دیگران باشد.</w:t>
      </w:r>
      <w:r w:rsidRPr="00380CC0">
        <w:rPr>
          <w:rFonts w:asciiTheme="majorBidi" w:hAnsiTheme="majorBidi" w:cs="B Lotus"/>
          <w:sz w:val="28"/>
          <w:lang w:bidi="fa-IR"/>
        </w:rPr>
        <w:t xml:space="preserve"> </w:t>
      </w:r>
      <w:r w:rsidRPr="00380CC0">
        <w:rPr>
          <w:rFonts w:asciiTheme="majorBidi" w:hAnsiTheme="majorBidi" w:cs="B Lotus"/>
          <w:sz w:val="28"/>
          <w:rtl/>
          <w:lang w:bidi="fa-IR"/>
        </w:rPr>
        <w:t>(شاملو، 1382).</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2-هیلگارد</w:t>
      </w:r>
      <w:r w:rsidRPr="00380CC0">
        <w:rPr>
          <w:rStyle w:val="FootnoteReference"/>
          <w:rFonts w:asciiTheme="majorBidi" w:hAnsiTheme="majorBidi" w:cs="B Lotus"/>
          <w:sz w:val="28"/>
          <w:rtl/>
          <w:lang w:bidi="fa-IR"/>
        </w:rPr>
        <w:footnoteReference w:id="107"/>
      </w:r>
      <w:r w:rsidRPr="00380CC0">
        <w:rPr>
          <w:rFonts w:asciiTheme="majorBidi" w:hAnsiTheme="majorBidi" w:cs="B Lotus"/>
          <w:sz w:val="28"/>
          <w:rtl/>
          <w:lang w:bidi="fa-IR"/>
        </w:rPr>
        <w:t xml:space="preserve"> شخصیت را «الگوهای رفتار و شیوه‌های تفکر که نحوه سازگاری شخص را با محیط تعیین می‌کند» تعریف کرده است در حالی که برخی دیگر «شخصیت» را به ویژگیهای «پایدار فرد» نسبت داده و آن را بصورت مجموعه ویژگیهایی که با ثبات و پایداری داشتن مشخص هستند و باعث پیش بینی رفتار فرد می‌شوندتعریف می‌کنند.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3- شخصیت به همه خصلت‌ها و ویژگی هایی اطلاق می‌شود که معرف رفتار یک شخص است، از جمله می‌توان این خصلت‌ها را شامل اندیشه، احساسات، ادراک شخص از خود، وجهه نظرها، طرز فکر و بسیاری عادات دانست. اصطلاح ویژگی شخصیتی به جنبه خاصی از کل شخصیت آدمي‌اطلاق می‌شود</w:t>
      </w:r>
      <w:r w:rsidRPr="00380CC0">
        <w:rPr>
          <w:rFonts w:asciiTheme="majorBidi" w:hAnsiTheme="majorBidi" w:cs="B Lotus"/>
          <w:sz w:val="28"/>
          <w:rtl/>
        </w:rPr>
        <w:t xml:space="preserve"> (</w:t>
      </w:r>
      <w:r w:rsidRPr="00380CC0">
        <w:rPr>
          <w:rFonts w:asciiTheme="majorBidi" w:hAnsiTheme="majorBidi" w:cs="B Lotus"/>
          <w:sz w:val="28"/>
          <w:rtl/>
          <w:lang w:bidi="fa-IR"/>
        </w:rPr>
        <w:t>شولتز</w:t>
      </w:r>
      <w:r w:rsidRPr="00380CC0">
        <w:rPr>
          <w:rFonts w:asciiTheme="majorBidi" w:hAnsiTheme="majorBidi" w:cs="B Lotus" w:hint="cs"/>
          <w:sz w:val="28"/>
          <w:rtl/>
          <w:lang w:bidi="fa-IR"/>
        </w:rPr>
        <w:t>، 1990</w:t>
      </w:r>
      <w:r w:rsidRPr="00380CC0">
        <w:rPr>
          <w:rFonts w:asciiTheme="majorBidi" w:hAnsiTheme="majorBidi" w:cs="B Lotus"/>
          <w:sz w:val="28"/>
          <w:rtl/>
          <w:lang w:bidi="fa-IR"/>
        </w:rPr>
        <w:t>)</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4-  شخصیت از دیدگاه مردم: واژه «شخصیت» در زبان روزمره مردم معانی گوناگونی دارد. یکی از معانی آن مربوط به هر نوع صفت اخلاقی یا برجسته است که سبب تمایز و برتری فردی نسبت به افراد دیگر می‌شود مثلا وقتی گفته نمی‌شود «او با شخصیت است. »یعنی «او» فردی با ویژگیهایی است که می‌تواند افراد دیگر را با «کارآیی و جاذبه اجتماعی خود» تحت تأثیر قرار دهد. در درسهایی که با عنوان پرورش شخصیت تبلیغ و دایر می‌شود،  سعی بر این است که به افراد </w:t>
      </w:r>
      <w:r w:rsidRPr="00380CC0">
        <w:rPr>
          <w:rFonts w:asciiTheme="majorBidi" w:hAnsiTheme="majorBidi" w:cs="B Lotus"/>
          <w:sz w:val="28"/>
          <w:rtl/>
          <w:lang w:bidi="fa-IR"/>
        </w:rPr>
        <w:lastRenderedPageBreak/>
        <w:t>مهارتهای اجتماعی بخصوصی یاد داده،  وضع ظاهر و شیوه سخن گفتن را بهبود بخشند با آنها واکنش مطبوعی در دیگران ایجاد کنند همچنین در برابر این کلمه،  کلمه «بی‌شخصیت» قرار دارد که به معنی داشتن «ویژگیهای منفی» است که البته به هم دیگران راتحت تأثیر قرار مي‌دهد اما در جهت منفی</w:t>
      </w:r>
      <w:r w:rsidRPr="00380CC0">
        <w:rPr>
          <w:rFonts w:asciiTheme="majorBidi" w:hAnsiTheme="majorBidi" w:cs="B Lotus"/>
          <w:sz w:val="28"/>
          <w:rtl/>
        </w:rPr>
        <w:t>(</w:t>
      </w:r>
      <w:r w:rsidRPr="00380CC0">
        <w:rPr>
          <w:rFonts w:asciiTheme="majorBidi" w:hAnsiTheme="majorBidi" w:cs="B Lotus"/>
          <w:sz w:val="28"/>
          <w:rtl/>
          <w:lang w:bidi="fa-IR"/>
        </w:rPr>
        <w:t xml:space="preserve">شولتز، </w:t>
      </w:r>
      <w:r w:rsidRPr="00380CC0">
        <w:rPr>
          <w:rFonts w:asciiTheme="majorBidi" w:hAnsiTheme="majorBidi" w:cs="B Lotus" w:hint="cs"/>
          <w:sz w:val="28"/>
          <w:rtl/>
          <w:lang w:bidi="fa-IR"/>
        </w:rPr>
        <w:t>1990</w:t>
      </w:r>
      <w:r w:rsidRPr="00380CC0">
        <w:rPr>
          <w:rFonts w:asciiTheme="majorBidi" w:hAnsiTheme="majorBidi" w:cs="B Lotus"/>
          <w:sz w:val="28"/>
          <w:rtl/>
          <w:lang w:bidi="fa-IR"/>
        </w:rPr>
        <w:t>).</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5- شخصیت از دیدگاه روانشناسی: دیدگاه روانشناسی در مورد «شخصیت» چیزی متفاوت از دیدگاههای «مردم و جامعه» است در روانشناسی افراد به گروههای «با شخصیت و بی‌شخصیت» یا«شخصیت خوب و شخصیت بد» تقسیم نمی‌شوند؛ بلکه از نظر این علم همه افراد دارای «شخصیت» هستند که باید به صورت «علمی» مورد مطالعه قرار گیرد این دیدگاه به شخصیت و انسان» باعث پیدایش نظریه‌های متعددی از جمله: «نظریه روانکاوی کلاسیک، نظریه روانکاوی نوین، نظریه انسان گرایی، نظریه شناختی، نظریه یادگیری اجتماعی و... در حوزه مطالعه این گرایش از علم روانشناسی شده است</w:t>
      </w:r>
      <w:r w:rsidRPr="00380CC0">
        <w:rPr>
          <w:rFonts w:asciiTheme="majorBidi" w:hAnsiTheme="majorBidi" w:cs="B Lotus"/>
          <w:sz w:val="28"/>
          <w:rtl/>
        </w:rPr>
        <w:t xml:space="preserve"> (</w:t>
      </w:r>
      <w:r w:rsidRPr="00380CC0">
        <w:rPr>
          <w:rFonts w:asciiTheme="majorBidi" w:hAnsiTheme="majorBidi" w:cs="B Lotus"/>
          <w:sz w:val="28"/>
          <w:rtl/>
          <w:lang w:bidi="fa-IR"/>
        </w:rPr>
        <w:t xml:space="preserve">شولتز، </w:t>
      </w:r>
      <w:r w:rsidRPr="00380CC0">
        <w:rPr>
          <w:rFonts w:asciiTheme="majorBidi" w:hAnsiTheme="majorBidi" w:cs="B Lotus" w:hint="cs"/>
          <w:sz w:val="28"/>
          <w:rtl/>
          <w:lang w:bidi="fa-IR"/>
        </w:rPr>
        <w:t>1990</w:t>
      </w:r>
      <w:r w:rsidRPr="00380CC0">
        <w:rPr>
          <w:rFonts w:asciiTheme="majorBidi" w:hAnsiTheme="majorBidi" w:cs="B Lotus"/>
          <w:sz w:val="28"/>
          <w:rtl/>
          <w:lang w:bidi="fa-IR"/>
        </w:rPr>
        <w:t>).</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«تیپ» از كلمه یونانی «توپس» به معنای نقش یا اثر گرفته شده و در روان‌شناسی، به معنای خصوصیات ویژه جسمي‌و روان‌شناختی خاصی است كه آدم‌ها را از همدیگر مجزا می‌كند. به بیان دیگر،  مجموعه‌ای از آدم‌ها كه تحت یك «تیپ» شناسایی می‌شوند، رفتارها و اندیشه‌های تقریبا مشابهی دارند و واكنش‌های بدنی آن‌ها نیز کم ‌و بیش با هم یكسان است.</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lang w:bidi="fa-IR"/>
        </w:rPr>
        <w:t>مفهوم تیپ مستقیماً از مفهوم پرسونا یعنی ماسک مشتق می‌شود. در تئاتر قدیم،  تعداد محدودی نقش وجود داشت، هر نقش از روی ماسک قابل شناسایی بود و هر ماسک رفتار خاصی ایجاب می‌کرد و در حقیقت نمونه‌ای از آن بود. بنابراین،  می‌توان گفت که تیپ یعنی مجموعه شیوه‌های واکنش یا مجموعه ساخت شخصیت هدف از تشخیص تیپ‌های شخصیتی یا طبقه‌بندی انواع مختلف شخصیت‌ها این است که ویژگی‌های جسمي‌و روانی انسانها، مخصوصا رابطه آنها، مورد مطالعه قرار گیرد. ت</w:t>
      </w:r>
      <w:r w:rsidRPr="00380CC0">
        <w:rPr>
          <w:rFonts w:asciiTheme="majorBidi" w:hAnsiTheme="majorBidi" w:cs="B Lotus"/>
          <w:sz w:val="28"/>
          <w:rtl/>
        </w:rPr>
        <w:t xml:space="preserve">یپ شخصیتی به اشخاصی اشاره می‌کند که چندین صفت یا ویژگی مشترک دارند. در حالت غیررسمي‌ممکن است خود شما در ارتباط با تیپ شخصیتی طبقاتی را در ذهن داشته باشید،  مانند: تیپ مدیر،  تیپ ورزشکار،  تیپ مادرانه، تیپ سوسول و تیپ خوره‌ی تکنولوژی و غیره. اگر بخواهیم هر یک از این تیپ‌های غیررسمي‌را تعریف کنیم، برای هر یک از </w:t>
      </w:r>
      <w:r w:rsidRPr="00380CC0">
        <w:rPr>
          <w:rFonts w:asciiTheme="majorBidi" w:hAnsiTheme="majorBidi" w:cs="B Lotus"/>
          <w:sz w:val="28"/>
          <w:rtl/>
        </w:rPr>
        <w:lastRenderedPageBreak/>
        <w:t>آن‌ها مجموعه‌ای از ویژگی‌های متفاوت را در نظر خواهیم گرفت. (دنولت</w:t>
      </w:r>
      <w:r w:rsidRPr="00380CC0">
        <w:rPr>
          <w:rStyle w:val="FootnoteReference"/>
          <w:rFonts w:asciiTheme="majorBidi" w:hAnsiTheme="majorBidi" w:cs="B Lotus"/>
          <w:sz w:val="28"/>
          <w:rtl/>
        </w:rPr>
        <w:footnoteReference w:id="108"/>
      </w:r>
      <w:r w:rsidRPr="00380CC0">
        <w:rPr>
          <w:rFonts w:asciiTheme="majorBidi" w:hAnsiTheme="majorBidi" w:cs="B Lotus"/>
          <w:sz w:val="28"/>
          <w:rtl/>
        </w:rPr>
        <w:t xml:space="preserve"> و همکاران، 2003). در طول سالیان طولانی، روان‌شناسان برای طبقه‌بندی شخصیت‌ها به انواع تیپ‌ها،  روش‌های بسیاری را مطرح کرده‌اند. مثلاً روان‌شناس سوئیسی کارل یونگ بر این باور بود که مردم یا درون‌گرا هستند و یا برون‌گرا. اشخاص برون‌گرا پررو و معاشرتی هستند و به بیرون خود توجه دارند. اما اشخاص درون‌گرا،  خجالتی و تودار هستند. به طور کلی این طبقه‌بندی‌ها ناکافی هستند و نمی‌توانند تفاوت‌های شخصیتی را نشان بدهند. به همین دلیل درجه‌بندی مردم بر پایه‌ی فهرستی از ویژگی‌ها، در مقایسه با طبقه‌بندی آن‌ها به دو یا سه تیپ شخصیتی،  اطلاعات بیشتری را در اختیار می‌گذارد (گنجی، 138</w:t>
      </w:r>
      <w:r w:rsidRPr="00380CC0">
        <w:rPr>
          <w:rFonts w:asciiTheme="majorBidi" w:hAnsiTheme="majorBidi" w:cs="B Lotus" w:hint="cs"/>
          <w:sz w:val="28"/>
          <w:rtl/>
        </w:rPr>
        <w:t>4</w:t>
      </w:r>
      <w:r w:rsidRPr="00380CC0">
        <w:rPr>
          <w:rFonts w:asciiTheme="majorBidi" w:hAnsiTheme="majorBidi" w:cs="B Lotus"/>
          <w:sz w:val="28"/>
          <w:rtl/>
        </w:rPr>
        <w:t>).</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در حال حاضر، چهار تيپ شخصيتي مورد بررسي قرار مي گيرد. اسامي اين تيپ‌ها عبارت است از: </w:t>
      </w:r>
      <w:r w:rsidRPr="00380CC0">
        <w:rPr>
          <w:rFonts w:asciiTheme="majorBidi" w:hAnsiTheme="majorBidi" w:cs="B Lotus"/>
          <w:sz w:val="28"/>
          <w:lang w:bidi="fa-IR"/>
        </w:rPr>
        <w:t>A</w:t>
      </w:r>
      <w:r w:rsidRPr="00380CC0">
        <w:rPr>
          <w:rFonts w:asciiTheme="majorBidi" w:hAnsiTheme="majorBidi" w:cs="B Lotus"/>
          <w:sz w:val="28"/>
          <w:rtl/>
          <w:lang w:bidi="fa-IR"/>
        </w:rPr>
        <w:t xml:space="preserve">، </w:t>
      </w:r>
      <w:r w:rsidRPr="00380CC0">
        <w:rPr>
          <w:rFonts w:asciiTheme="majorBidi" w:hAnsiTheme="majorBidi" w:cs="B Lotus"/>
          <w:sz w:val="28"/>
          <w:lang w:bidi="fa-IR"/>
        </w:rPr>
        <w:t>B</w:t>
      </w:r>
      <w:r w:rsidRPr="00380CC0">
        <w:rPr>
          <w:rFonts w:asciiTheme="majorBidi" w:hAnsiTheme="majorBidi" w:cs="B Lotus"/>
          <w:sz w:val="28"/>
          <w:rtl/>
          <w:lang w:bidi="fa-IR"/>
        </w:rPr>
        <w:t xml:space="preserve"> ، </w:t>
      </w:r>
      <w:r w:rsidRPr="00380CC0">
        <w:rPr>
          <w:rFonts w:asciiTheme="majorBidi" w:hAnsiTheme="majorBidi" w:cs="B Lotus"/>
          <w:sz w:val="28"/>
          <w:lang w:bidi="fa-IR"/>
        </w:rPr>
        <w:t>.C</w:t>
      </w:r>
      <w:r w:rsidRPr="00380CC0">
        <w:rPr>
          <w:rFonts w:asciiTheme="majorBidi" w:hAnsiTheme="majorBidi" w:cs="B Lotus"/>
          <w:sz w:val="28"/>
          <w:rtl/>
          <w:lang w:bidi="fa-IR"/>
        </w:rPr>
        <w:t xml:space="preserve"> و</w:t>
      </w:r>
      <w:r w:rsidRPr="00380CC0">
        <w:rPr>
          <w:rFonts w:asciiTheme="majorBidi" w:hAnsiTheme="majorBidi" w:cs="B Lotus"/>
          <w:sz w:val="28"/>
          <w:lang w:bidi="fa-IR"/>
        </w:rPr>
        <w:t>D</w:t>
      </w:r>
      <w:r w:rsidRPr="00380CC0">
        <w:rPr>
          <w:rFonts w:asciiTheme="majorBidi" w:hAnsiTheme="majorBidi" w:cs="B Lotus"/>
          <w:sz w:val="28"/>
          <w:rtl/>
          <w:lang w:bidi="fa-IR"/>
        </w:rPr>
        <w:t xml:space="preserve"> همه ما مقداري از تيپ‌ها را در سرشت مان داريم ولي با وجود اين شايد يك يا دو تا از آن بر ما مسلط باشد.اينكه متوجه شويم كدام يك از تيپ هاي شخصيتي زير با تيپ شخصيتي ما هماهنگ است بسيار سودمند است.چرا كه اين توضيح ها، آگاهي قابل‌توجهي درباره ي ماهيت آن تيپ به ما مي دهد. علاوه بر اين هنگامي كه دچار استرس مي شويم، بدانيم چرا و چه طور با آن برخورد كنيم.</w:t>
      </w:r>
      <w:r w:rsidRPr="00380CC0">
        <w:rPr>
          <w:rFonts w:asciiTheme="majorBidi" w:hAnsiTheme="majorBidi" w:cs="B Lotus"/>
          <w:sz w:val="28"/>
          <w:rtl/>
        </w:rPr>
        <w:t xml:space="preserve"> (</w:t>
      </w:r>
      <w:r w:rsidRPr="00380CC0">
        <w:rPr>
          <w:rFonts w:asciiTheme="majorBidi" w:hAnsiTheme="majorBidi" w:cs="B Lotus"/>
          <w:sz w:val="28"/>
          <w:rtl/>
          <w:lang w:bidi="fa-IR"/>
        </w:rPr>
        <w:t>قلی‌زاده،  1376).</w:t>
      </w:r>
    </w:p>
    <w:p w:rsidR="00AB7FF6" w:rsidRPr="00380CC0" w:rsidRDefault="00AB7FF6" w:rsidP="00AB7FF6">
      <w:pPr>
        <w:pStyle w:val="Title"/>
        <w:rPr>
          <w:color w:val="auto"/>
          <w:rtl/>
        </w:rPr>
      </w:pPr>
    </w:p>
    <w:p w:rsidR="00AB7FF6" w:rsidRPr="00380CC0" w:rsidRDefault="00AB7FF6" w:rsidP="00AB7FF6">
      <w:pPr>
        <w:pStyle w:val="Title"/>
        <w:rPr>
          <w:color w:val="auto"/>
          <w:rtl/>
        </w:rPr>
      </w:pPr>
      <w:bookmarkStart w:id="76" w:name="_Toc422277088"/>
      <w:r w:rsidRPr="00380CC0">
        <w:rPr>
          <w:color w:val="auto"/>
          <w:rtl/>
        </w:rPr>
        <w:t>2-4-1</w:t>
      </w:r>
      <w:r w:rsidRPr="00380CC0">
        <w:rPr>
          <w:rFonts w:hint="cs"/>
          <w:color w:val="auto"/>
          <w:rtl/>
          <w:lang w:bidi="fa-IR"/>
        </w:rPr>
        <w:t xml:space="preserve">- </w:t>
      </w:r>
      <w:r w:rsidRPr="00380CC0">
        <w:rPr>
          <w:color w:val="auto"/>
          <w:rtl/>
        </w:rPr>
        <w:t xml:space="preserve">تعریف تيپ شخصيتي </w:t>
      </w:r>
      <w:r w:rsidRPr="00380CC0">
        <w:rPr>
          <w:color w:val="auto"/>
        </w:rPr>
        <w:t>D</w:t>
      </w:r>
      <w:bookmarkEnd w:id="76"/>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rPr>
        <w:t xml:space="preserve">يكي از انواع تيپ هاي شخصيت كه در سال هاي اخير، توجه ي زيادي را به خود جلب نموده تيپ شخصيتي </w:t>
      </w:r>
      <w:r w:rsidRPr="00380CC0">
        <w:rPr>
          <w:rFonts w:asciiTheme="majorBidi" w:hAnsiTheme="majorBidi" w:cs="B Lotus"/>
          <w:sz w:val="28"/>
        </w:rPr>
        <w:t>D</w:t>
      </w:r>
      <w:r w:rsidRPr="00380CC0">
        <w:rPr>
          <w:rFonts w:asciiTheme="majorBidi" w:hAnsiTheme="majorBidi" w:cs="B Lotus"/>
          <w:sz w:val="28"/>
          <w:rtl/>
        </w:rPr>
        <w:t xml:space="preserve">  است (ليم و همكاران، 2011) تيپ شخصيتي </w:t>
      </w:r>
      <w:r w:rsidRPr="00380CC0">
        <w:rPr>
          <w:rFonts w:asciiTheme="majorBidi" w:hAnsiTheme="majorBidi" w:cs="B Lotus"/>
          <w:sz w:val="28"/>
        </w:rPr>
        <w:t>D</w:t>
      </w:r>
      <w:r w:rsidRPr="00380CC0">
        <w:rPr>
          <w:rFonts w:asciiTheme="majorBidi" w:hAnsiTheme="majorBidi" w:cs="B Lotus"/>
          <w:sz w:val="28"/>
          <w:rtl/>
          <w:lang w:bidi="fa-IR"/>
        </w:rPr>
        <w:t>،</w:t>
      </w:r>
      <w:r w:rsidRPr="00380CC0">
        <w:rPr>
          <w:rFonts w:asciiTheme="majorBidi" w:hAnsiTheme="majorBidi" w:cs="B Lotus"/>
          <w:sz w:val="28"/>
          <w:rtl/>
        </w:rPr>
        <w:t xml:space="preserve"> دارای دو مؤلفة عاطفه منفي و بازداري اجتماعي مي باشد. عاطفه منفي با تمايل به بيان هيجانات منفي مشخص مي شود. افراد داراي عاطفه منفي بالا، بيشتر تمايل به تجارب عاطفه منفي در همه اوقات، صرف نظر از موقعيت دارند (دنولت،1998) عاطفه منفي ممكن است هم به عنوان يك متغير مداخله گر و هم به عنوان يك عامل خطر واقعي عمل كند (دنولت</w:t>
      </w:r>
      <w:r w:rsidRPr="00380CC0">
        <w:rPr>
          <w:rFonts w:asciiTheme="majorBidi" w:hAnsiTheme="majorBidi" w:cs="B Lotus" w:hint="cs"/>
          <w:sz w:val="28"/>
          <w:rtl/>
        </w:rPr>
        <w:t xml:space="preserve">  و همکاران</w:t>
      </w:r>
      <w:r w:rsidRPr="00380CC0">
        <w:rPr>
          <w:rFonts w:asciiTheme="majorBidi" w:hAnsiTheme="majorBidi" w:cs="B Lotus"/>
          <w:sz w:val="28"/>
          <w:rtl/>
        </w:rPr>
        <w:t>،2000).</w:t>
      </w:r>
    </w:p>
    <w:p w:rsidR="00AB7FF6" w:rsidRPr="00380CC0" w:rsidRDefault="00AB7FF6" w:rsidP="00AB7FF6">
      <w:pPr>
        <w:spacing w:line="276" w:lineRule="auto"/>
        <w:rPr>
          <w:rFonts w:asciiTheme="majorBidi" w:hAnsiTheme="majorBidi" w:cs="B Lotus"/>
          <w:sz w:val="28"/>
        </w:rPr>
      </w:pPr>
      <w:r w:rsidRPr="00380CC0">
        <w:rPr>
          <w:rFonts w:asciiTheme="majorBidi" w:hAnsiTheme="majorBidi" w:cs="B Lotus"/>
          <w:sz w:val="28"/>
          <w:rtl/>
          <w:lang w:bidi="fa-IR"/>
        </w:rPr>
        <w:t xml:space="preserve">اين تيپ شخصيتي رك،  قاطع و رهبر است. براي او،  نتيجه‌ها حايز اهميت است. از حل مسأله و انجام كارها و دست يابي به هدف‌ها لذت مي برد. از داشتن مسئوليت،  لذت </w:t>
      </w:r>
      <w:r w:rsidRPr="00380CC0">
        <w:rPr>
          <w:rFonts w:asciiTheme="majorBidi" w:hAnsiTheme="majorBidi" w:cs="B Lotus"/>
          <w:sz w:val="28"/>
          <w:rtl/>
          <w:lang w:bidi="fa-IR"/>
        </w:rPr>
        <w:lastRenderedPageBreak/>
        <w:t>مي برد. براي انجام كار و برنامه،  استاندارد بالايي در نظر مي گيرد (هم براي خود و هم براي ديگران). به توانايي هايش براي رسيدن به نتيجه‌ها اعتماد مي كند. از چالش و رقابت لذت مي برد،  قدرت ريسك بالايي دارد و به وضع موجود اعتراض مي كند و مي تواند قوانين را ناديده بگيرد. به سرعت تصميم مي گيرد. او از هم نشيني چنين افرادي بي حوصله مي شود،  از جمله افرادي كه وقت شان را با حرف زدن هدر مي دهند،  افراد بي صلاحيت و يا كساني كه در برابر تغيير،  مقاوم هستند. خيلي راحت از ديگران انتقاد مي كند. او به راحتي كسل و بي حوصله مي شود. به سرعت عصباني مي شود و به همان سرعت نيز بر آن چيره مي</w:t>
      </w:r>
      <w:r w:rsidRPr="00380CC0">
        <w:rPr>
          <w:rFonts w:asciiTheme="majorBidi" w:hAnsiTheme="majorBidi" w:cs="B Lotus" w:hint="cs"/>
          <w:sz w:val="28"/>
          <w:rtl/>
          <w:lang w:bidi="fa-IR"/>
        </w:rPr>
        <w:t>‌</w:t>
      </w:r>
      <w:r w:rsidRPr="00380CC0">
        <w:rPr>
          <w:rFonts w:asciiTheme="majorBidi" w:hAnsiTheme="majorBidi" w:cs="B Lotus"/>
          <w:sz w:val="28"/>
          <w:rtl/>
          <w:lang w:bidi="fa-IR"/>
        </w:rPr>
        <w:t>شود</w:t>
      </w:r>
      <w:r w:rsidRPr="00380CC0">
        <w:rPr>
          <w:rFonts w:asciiTheme="majorBidi" w:hAnsiTheme="majorBidi" w:cs="B Lotus"/>
          <w:sz w:val="28"/>
          <w:rtl/>
        </w:rPr>
        <w:t xml:space="preserve"> </w:t>
      </w:r>
      <w:r w:rsidRPr="00380CC0">
        <w:rPr>
          <w:rFonts w:asciiTheme="majorBidi" w:hAnsiTheme="majorBidi" w:cs="B Lotus"/>
          <w:sz w:val="28"/>
          <w:rtl/>
          <w:lang w:bidi="fa-IR"/>
        </w:rPr>
        <w:t>(قلی‌زاده،  1376)</w:t>
      </w:r>
      <w:r w:rsidRPr="00380CC0">
        <w:rPr>
          <w:rFonts w:asciiTheme="majorBidi" w:hAnsiTheme="majorBidi" w:cs="B Lotus"/>
          <w:sz w:val="28"/>
          <w:lang w:bidi="fa-IR"/>
        </w:rPr>
        <w:t>.</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او فعال و برون‌گرا است و هميشه عجله دارد با صداي بلند صحبت مي كند و وقتي مردم مشغول بيان مطلب مهمي هستند،  وسط حرف آن‌ها مي پرد. او دوست دارد مسئوليت برگزاري گردهم‌‌آيي‌ها و برنامه‌ها را به عهده بگيرد و قوانين را تعيين كند. او جسور،  بي تعارف و كم طاقت است.</w:t>
      </w:r>
    </w:p>
    <w:p w:rsidR="00AB7FF6" w:rsidRPr="00380CC0" w:rsidRDefault="00AB7FF6" w:rsidP="00AB7FF6">
      <w:pPr>
        <w:pStyle w:val="Title"/>
        <w:rPr>
          <w:color w:val="auto"/>
          <w:rtl/>
          <w:lang w:bidi="fa-IR"/>
        </w:rPr>
      </w:pPr>
      <w:bookmarkStart w:id="77" w:name="_Toc422277089"/>
      <w:r w:rsidRPr="00380CC0">
        <w:rPr>
          <w:color w:val="auto"/>
          <w:rtl/>
          <w:lang w:bidi="fa-IR"/>
        </w:rPr>
        <w:t xml:space="preserve">2-4-2 </w:t>
      </w:r>
      <w:r w:rsidRPr="00380CC0">
        <w:rPr>
          <w:rFonts w:hint="cs"/>
          <w:color w:val="auto"/>
          <w:rtl/>
          <w:lang w:bidi="fa-IR"/>
        </w:rPr>
        <w:t xml:space="preserve">- </w:t>
      </w:r>
      <w:r w:rsidRPr="00380CC0">
        <w:rPr>
          <w:color w:val="auto"/>
          <w:rtl/>
          <w:lang w:bidi="fa-IR"/>
        </w:rPr>
        <w:t xml:space="preserve">تعریف تیپ شخصیت </w:t>
      </w:r>
      <w:r w:rsidRPr="00380CC0">
        <w:rPr>
          <w:color w:val="auto"/>
          <w:lang w:bidi="fa-IR"/>
        </w:rPr>
        <w:t>B</w:t>
      </w:r>
      <w:bookmarkEnd w:id="77"/>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تيپ شخصيتي </w:t>
      </w:r>
      <w:r w:rsidRPr="00380CC0">
        <w:rPr>
          <w:rFonts w:asciiTheme="majorBidi" w:hAnsiTheme="majorBidi" w:cs="B Lotus"/>
          <w:sz w:val="28"/>
          <w:lang w:bidi="fa-IR"/>
        </w:rPr>
        <w:t>B</w:t>
      </w:r>
      <w:r w:rsidRPr="00380CC0">
        <w:rPr>
          <w:rFonts w:asciiTheme="majorBidi" w:hAnsiTheme="majorBidi" w:cs="B Lotus"/>
          <w:sz w:val="28"/>
          <w:rtl/>
          <w:lang w:bidi="fa-IR"/>
        </w:rPr>
        <w:t xml:space="preserve"> به اندازه ي تيپ هاي شخصيتي ديگر از استرس رنج نمي برد،  مگر اين كه دليل خاصي داشته باشد مانند ورشكستگي يا طلاق . اين تيپ به طور كامل،  نقطه ي مقابل تيپ</w:t>
      </w:r>
      <w:r w:rsidRPr="00380CC0">
        <w:rPr>
          <w:rFonts w:asciiTheme="majorBidi" w:hAnsiTheme="majorBidi" w:cs="B Lotus"/>
          <w:sz w:val="28"/>
          <w:lang w:bidi="fa-IR"/>
        </w:rPr>
        <w:t>A</w:t>
      </w:r>
      <w:r w:rsidRPr="00380CC0">
        <w:rPr>
          <w:rFonts w:asciiTheme="majorBidi" w:hAnsiTheme="majorBidi" w:cs="B Lotus"/>
          <w:sz w:val="28"/>
          <w:rtl/>
          <w:lang w:bidi="fa-IR"/>
        </w:rPr>
        <w:t xml:space="preserve">  است . اگر شما مي خواهيد تنها ميخواهيد تنها با يك كلمه،  اين تيپ را توصيف كنيد، مي توانيد از عبارت «خونسرد» استفاده كنيد .</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اين تيپ نسبت به همه چيز،  آرامش دارد،  كمتر به خود فشار مياورد و در كل،  از سرنوشت و تقديرش راضي است و به احتمال زياد،  براي رسيدن به هدف هاي غير ضروري،  كمتر تلاش مي كند . او به ديگران  اعتماد دارد وكارها را به آنها محول مي كند و هرگز ضرورتي نمي بيند تا همه ي كارها را به تنهايي انجام دهد، تيپ </w:t>
      </w:r>
      <w:r w:rsidRPr="00380CC0">
        <w:rPr>
          <w:rFonts w:asciiTheme="majorBidi" w:hAnsiTheme="majorBidi" w:cs="B Lotus"/>
          <w:sz w:val="28"/>
          <w:lang w:bidi="fa-IR"/>
        </w:rPr>
        <w:t>B</w:t>
      </w:r>
      <w:r w:rsidRPr="00380CC0">
        <w:rPr>
          <w:rFonts w:asciiTheme="majorBidi" w:hAnsiTheme="majorBidi" w:cs="B Lotus"/>
          <w:sz w:val="28"/>
          <w:rtl/>
          <w:lang w:bidi="fa-IR"/>
        </w:rPr>
        <w:t>،  فردي كم حرف ومنطقي است و سلامتي دراز مدت خود را به علت سبك زندگي پر استرس به مخاطره نمي اندازد.</w:t>
      </w:r>
      <w:r w:rsidRPr="00380CC0">
        <w:rPr>
          <w:rFonts w:asciiTheme="majorBidi" w:hAnsiTheme="majorBidi" w:cs="B Lotus"/>
          <w:sz w:val="28"/>
          <w:rtl/>
        </w:rPr>
        <w:t xml:space="preserve"> </w:t>
      </w:r>
      <w:r w:rsidRPr="00380CC0">
        <w:rPr>
          <w:rFonts w:asciiTheme="majorBidi" w:hAnsiTheme="majorBidi" w:cs="B Lotus"/>
          <w:sz w:val="28"/>
          <w:rtl/>
          <w:lang w:bidi="fa-IR"/>
        </w:rPr>
        <w:t>(قلی‌زاده،  1376).</w:t>
      </w:r>
    </w:p>
    <w:p w:rsidR="00AB7FF6" w:rsidRPr="00380CC0" w:rsidRDefault="00AB7FF6" w:rsidP="00AB7FF6">
      <w:pPr>
        <w:pStyle w:val="Title"/>
        <w:rPr>
          <w:color w:val="auto"/>
          <w:rtl/>
          <w:lang w:bidi="fa-IR"/>
        </w:rPr>
      </w:pPr>
      <w:bookmarkStart w:id="78" w:name="_Toc422277090"/>
      <w:r w:rsidRPr="00380CC0">
        <w:rPr>
          <w:color w:val="auto"/>
          <w:rtl/>
          <w:lang w:bidi="fa-IR"/>
        </w:rPr>
        <w:t>2-4-3</w:t>
      </w:r>
      <w:r w:rsidRPr="00380CC0">
        <w:rPr>
          <w:rFonts w:hint="cs"/>
          <w:color w:val="auto"/>
          <w:rtl/>
          <w:lang w:bidi="fa-IR"/>
        </w:rPr>
        <w:t>-</w:t>
      </w:r>
      <w:r w:rsidRPr="00380CC0">
        <w:rPr>
          <w:color w:val="auto"/>
          <w:rtl/>
          <w:lang w:bidi="fa-IR"/>
        </w:rPr>
        <w:t xml:space="preserve"> تعریف تيپ شخصیت </w:t>
      </w:r>
      <w:r w:rsidRPr="00380CC0">
        <w:rPr>
          <w:color w:val="auto"/>
          <w:lang w:bidi="fa-IR"/>
        </w:rPr>
        <w:t>A</w:t>
      </w:r>
      <w:bookmarkEnd w:id="78"/>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شتاب زدگي و اهل رقابت بودن، دو ويژگي بارز تيپ شخصيتي</w:t>
      </w:r>
      <w:r w:rsidRPr="00380CC0">
        <w:rPr>
          <w:rFonts w:asciiTheme="majorBidi" w:hAnsiTheme="majorBidi" w:cs="B Lotus"/>
          <w:sz w:val="28"/>
          <w:lang w:bidi="fa-IR"/>
        </w:rPr>
        <w:t>A</w:t>
      </w:r>
      <w:r w:rsidRPr="00380CC0">
        <w:rPr>
          <w:rFonts w:asciiTheme="majorBidi" w:hAnsiTheme="majorBidi" w:cs="B Lotus"/>
          <w:sz w:val="28"/>
          <w:rtl/>
          <w:lang w:bidi="fa-IR"/>
        </w:rPr>
        <w:t xml:space="preserve"> است.اين تيپ شخصيتي، علاقه مند است تا كارهاي زيادي را با سرعت بالا انجام دهد.او هميشه عجله دارد و در زندگي خود به برنامه ريزي و زمان بسيار اهميت مي دهد كمال گرا </w:t>
      </w:r>
      <w:r w:rsidRPr="00380CC0">
        <w:rPr>
          <w:rFonts w:asciiTheme="majorBidi" w:hAnsiTheme="majorBidi" w:cs="B Lotus"/>
          <w:sz w:val="28"/>
          <w:rtl/>
          <w:lang w:bidi="fa-IR"/>
        </w:rPr>
        <w:lastRenderedPageBreak/>
        <w:t>است و دوست ندارد كارها را خودش انجام مي دهد.گاهي اوقات، كم طاقت و عصبي به نظر مي رسد.خيلي بعيد است كه اين چنين شخصي به خود كاوي بپردازد، بنابراين همه ي افراد مشكل دارند، به جز او. در كل اين تيپ نمي داند كه چرا اين قدر به خودش فشار مي آورد. از آن چه گفته شد. شما مي توانيد متوجه شويد كه اين تيپ،  بهترين كانديد براي ابتلا به بيماريهاي روحي و يا بيماري هاي وابسته به آن هستند. با وجود اين كه اين تيپ،  بسيار پر انرژي است،  ولي زماني كه او از انرژي هاي ذخيره اش استفاده مي كند،  ناگهان دچار در هم ريختگي رواني مي شود. هم چنين او ريسك بالايي براي ابتلا به بيماريهاي قلبي دارد،  زيرا مسائلي كه استرس زيادي ايجاد مي</w:t>
      </w:r>
      <w:r w:rsidRPr="00380CC0">
        <w:rPr>
          <w:rFonts w:asciiTheme="majorBidi" w:hAnsiTheme="majorBidi" w:cs="B Lotus" w:hint="cs"/>
          <w:sz w:val="28"/>
          <w:rtl/>
          <w:lang w:bidi="fa-IR"/>
        </w:rPr>
        <w:t>‌</w:t>
      </w:r>
      <w:r w:rsidRPr="00380CC0">
        <w:rPr>
          <w:rFonts w:asciiTheme="majorBidi" w:hAnsiTheme="majorBidi" w:cs="B Lotus"/>
          <w:sz w:val="28"/>
          <w:rtl/>
          <w:lang w:bidi="fa-IR"/>
        </w:rPr>
        <w:t>كنند،  بخش مهمي از شخصيت اين تيپ است. تنها راهي كه مي تواند به كاهش استرس آنها منجر شود،  عبارت است از پذيرش مسا يل و داشتن مسايل و داشتن آمادگي براي تغيير برخي از جنبه هاي شخصيتي و رفتاريشان. (قلی‌زاده،  1376).</w:t>
      </w:r>
    </w:p>
    <w:p w:rsidR="00AB7FF6" w:rsidRPr="00380CC0" w:rsidRDefault="00AB7FF6" w:rsidP="00AB7FF6">
      <w:pPr>
        <w:pStyle w:val="Title"/>
        <w:rPr>
          <w:color w:val="auto"/>
          <w:rtl/>
          <w:lang w:bidi="fa-IR"/>
        </w:rPr>
      </w:pPr>
      <w:bookmarkStart w:id="79" w:name="_Toc422277091"/>
      <w:r w:rsidRPr="00380CC0">
        <w:rPr>
          <w:color w:val="auto"/>
          <w:rtl/>
          <w:lang w:bidi="fa-IR"/>
        </w:rPr>
        <w:t>2-4-4</w:t>
      </w:r>
      <w:r w:rsidRPr="00380CC0">
        <w:rPr>
          <w:rFonts w:hint="cs"/>
          <w:color w:val="auto"/>
          <w:rtl/>
          <w:lang w:bidi="fa-IR"/>
        </w:rPr>
        <w:t xml:space="preserve">- </w:t>
      </w:r>
      <w:r w:rsidRPr="00380CC0">
        <w:rPr>
          <w:color w:val="auto"/>
          <w:rtl/>
          <w:lang w:bidi="fa-IR"/>
        </w:rPr>
        <w:t xml:space="preserve">تعریف تيپ شخصیت </w:t>
      </w:r>
      <w:r w:rsidRPr="00380CC0">
        <w:rPr>
          <w:color w:val="auto"/>
          <w:lang w:bidi="fa-IR"/>
        </w:rPr>
        <w:t>C</w:t>
      </w:r>
      <w:bookmarkEnd w:id="79"/>
      <w:r w:rsidRPr="00380CC0">
        <w:rPr>
          <w:color w:val="auto"/>
          <w:rtl/>
          <w:lang w:bidi="fa-IR"/>
        </w:rPr>
        <w:t xml:space="preserve">                          </w:t>
      </w:r>
    </w:p>
    <w:p w:rsidR="00AB7FF6" w:rsidRPr="00380CC0" w:rsidRDefault="00AB7FF6" w:rsidP="00AB7FF6">
      <w:pPr>
        <w:spacing w:line="276" w:lineRule="auto"/>
        <w:rPr>
          <w:rFonts w:asciiTheme="majorBidi" w:hAnsiTheme="majorBidi" w:cs="B Lotus"/>
          <w:b/>
          <w:bCs/>
          <w:sz w:val="28"/>
          <w:rtl/>
          <w:lang w:bidi="fa-IR"/>
        </w:rPr>
      </w:pPr>
      <w:r w:rsidRPr="00380CC0">
        <w:rPr>
          <w:rFonts w:asciiTheme="majorBidi" w:hAnsiTheme="majorBidi" w:cs="B Lotus"/>
          <w:sz w:val="28"/>
          <w:rtl/>
          <w:lang w:bidi="fa-IR"/>
        </w:rPr>
        <w:t xml:space="preserve">تيپ شخصيتي </w:t>
      </w:r>
      <w:r w:rsidRPr="00380CC0">
        <w:rPr>
          <w:rFonts w:asciiTheme="majorBidi" w:hAnsiTheme="majorBidi" w:cs="B Lotus"/>
          <w:sz w:val="28"/>
          <w:lang w:bidi="fa-IR"/>
        </w:rPr>
        <w:t>C</w:t>
      </w:r>
      <w:r w:rsidRPr="00380CC0">
        <w:rPr>
          <w:rFonts w:asciiTheme="majorBidi" w:hAnsiTheme="majorBidi" w:cs="B Lotus"/>
          <w:sz w:val="28"/>
          <w:rtl/>
          <w:lang w:bidi="fa-IR"/>
        </w:rPr>
        <w:t>،  براي ابراز احساس هايش مشكل دارد و هر چيزي را كه موجب ناراحتي اش مي شود، در درونش نگه مي دارد. او به ندرت استرس خود را از طريق فرياد يا پرتاب چيزها نشان مي دهد،  گرچه ممكن است دوست داشته باشد مانند افراد معمولي،  اين كار را انجام دهد. او بي نهايت مواظب گفتار و رفتارش است. بنابراين تيپ</w:t>
      </w:r>
      <w:r w:rsidRPr="00380CC0">
        <w:rPr>
          <w:rFonts w:asciiTheme="majorBidi" w:hAnsiTheme="majorBidi" w:cs="B Lotus"/>
          <w:sz w:val="28"/>
          <w:lang w:bidi="fa-IR"/>
        </w:rPr>
        <w:t>C</w:t>
      </w:r>
      <w:r w:rsidRPr="00380CC0">
        <w:rPr>
          <w:rFonts w:asciiTheme="majorBidi" w:hAnsiTheme="majorBidi" w:cs="B Lotus"/>
          <w:sz w:val="28"/>
          <w:rtl/>
          <w:lang w:bidi="fa-IR"/>
        </w:rPr>
        <w:t xml:space="preserve">،  بسيار مستعد است تا در معرض استرس هاي طاقت فرسا قرار بگيرد. چرا كه مطالعه اي بر روي بيماران مبتلا به سرطان نشان داده است كه آن‌ها داراي تيپ شخصيتي </w:t>
      </w:r>
      <w:r w:rsidRPr="00380CC0">
        <w:rPr>
          <w:rFonts w:asciiTheme="majorBidi" w:hAnsiTheme="majorBidi" w:cs="B Lotus"/>
          <w:sz w:val="28"/>
          <w:lang w:bidi="fa-IR"/>
        </w:rPr>
        <w:t>C</w:t>
      </w:r>
      <w:r w:rsidRPr="00380CC0">
        <w:rPr>
          <w:rFonts w:asciiTheme="majorBidi" w:hAnsiTheme="majorBidi" w:cs="B Lotus"/>
          <w:sz w:val="28"/>
          <w:rtl/>
          <w:lang w:bidi="fa-IR"/>
        </w:rPr>
        <w:t xml:space="preserve"> هستند</w:t>
      </w:r>
      <w:r w:rsidRPr="00380CC0">
        <w:rPr>
          <w:rFonts w:asciiTheme="majorBidi" w:hAnsiTheme="majorBidi" w:cs="B Lotus"/>
          <w:sz w:val="28"/>
          <w:rtl/>
        </w:rPr>
        <w:t xml:space="preserve"> </w:t>
      </w:r>
      <w:r w:rsidRPr="00380CC0">
        <w:rPr>
          <w:rFonts w:asciiTheme="majorBidi" w:hAnsiTheme="majorBidi" w:cs="B Lotus"/>
          <w:sz w:val="28"/>
          <w:rtl/>
          <w:lang w:bidi="fa-IR"/>
        </w:rPr>
        <w:t>(قلی‌زاده،  1376).</w:t>
      </w:r>
    </w:p>
    <w:p w:rsidR="00AB7FF6" w:rsidRPr="00380CC0" w:rsidRDefault="00AB7FF6" w:rsidP="00AB7FF6">
      <w:pPr>
        <w:pStyle w:val="Title"/>
        <w:rPr>
          <w:color w:val="auto"/>
          <w:rtl/>
        </w:rPr>
      </w:pPr>
      <w:bookmarkStart w:id="80" w:name="_Toc422277092"/>
      <w:r w:rsidRPr="00380CC0">
        <w:rPr>
          <w:color w:val="auto"/>
          <w:rtl/>
        </w:rPr>
        <w:t xml:space="preserve">2-4-5 </w:t>
      </w:r>
      <w:r w:rsidRPr="00380CC0">
        <w:rPr>
          <w:rFonts w:hint="cs"/>
          <w:color w:val="auto"/>
          <w:rtl/>
        </w:rPr>
        <w:t>-</w:t>
      </w:r>
      <w:r w:rsidRPr="00380CC0">
        <w:rPr>
          <w:color w:val="auto"/>
          <w:rtl/>
        </w:rPr>
        <w:t xml:space="preserve"> نظریه‌هاي شخصیت</w:t>
      </w:r>
      <w:bookmarkEnd w:id="80"/>
    </w:p>
    <w:p w:rsidR="00AB7FF6" w:rsidRPr="00380CC0" w:rsidRDefault="00AB7FF6" w:rsidP="00AB7FF6">
      <w:pPr>
        <w:pStyle w:val="Title"/>
        <w:rPr>
          <w:color w:val="auto"/>
          <w:rtl/>
        </w:rPr>
      </w:pPr>
      <w:bookmarkStart w:id="81" w:name="_Toc422277093"/>
      <w:r w:rsidRPr="00380CC0">
        <w:rPr>
          <w:color w:val="auto"/>
          <w:rtl/>
        </w:rPr>
        <w:t>2-4-5-1</w:t>
      </w:r>
      <w:r w:rsidRPr="00380CC0">
        <w:rPr>
          <w:rFonts w:hint="cs"/>
          <w:color w:val="auto"/>
          <w:rtl/>
        </w:rPr>
        <w:t>-</w:t>
      </w:r>
      <w:r w:rsidRPr="00380CC0">
        <w:rPr>
          <w:color w:val="auto"/>
          <w:rtl/>
        </w:rPr>
        <w:t xml:space="preserve"> نظریه روانکاوی</w:t>
      </w:r>
      <w:bookmarkEnd w:id="81"/>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نظریه‌هاي روانکاوانه شخصیّت شامل نظریه‌هاي روانکاوی فروید، یونگ، آدلر است. فروید به عنوان پیشتاز و بنیانگزار نظریۀ روانکاوی شناخته شده است. وی به عنوان پزشک در بعضی بیماران خود متوجه ناراحتی هایی شده بود که منشأ جسمي‌نداشتند و معتقد شد که این ناراحتیها حاصل و تحت کنترل مغز دوم است و بعدها از آن به عنوان «ناخودآگاه» یا «ضمیر ناهشیار» نام برد.</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 xml:space="preserve">شخصیّت از نظر فروید شامل سه وجه است نهاد که نماینده تمایلات و غرایز کور است و تابع اصل لذّت است. خود یا من </w:t>
      </w:r>
      <w:r w:rsidRPr="00380CC0">
        <w:rPr>
          <w:rFonts w:asciiTheme="majorBidi" w:hAnsiTheme="majorBidi" w:cs="B Lotus"/>
          <w:sz w:val="28"/>
          <w:rtl/>
        </w:rPr>
        <w:lastRenderedPageBreak/>
        <w:t>که نمایندۀ واقعیتها است و تابع اصل واقعیت است. و فراخود یا من برتر نمایندۀ سانسورهای اجتماعی و وجدان شخصی است و مانع ارضای تمایلات مي‌شود. به عقیده فروید شخصی برای حفظ و انسجام شخصیّت خود از یک رشته مکانیسم‌هاي دفاعی که عبارتند از: واپس زنی،  جابجائی،  والایش،  بروناخنکی،  همانندسازی،  درون فکنی،  بازگشت،  تثبیت،  انکار،  دلیل تراشی،  تبدیل،  جبران استفاده مي‌کند</w:t>
      </w:r>
      <w:r w:rsidRPr="00380CC0">
        <w:rPr>
          <w:rFonts w:asciiTheme="majorBidi" w:hAnsiTheme="majorBidi" w:cs="B Lotus" w:hint="cs"/>
          <w:sz w:val="28"/>
          <w:rtl/>
        </w:rPr>
        <w:t xml:space="preserve"> </w:t>
      </w:r>
      <w:r w:rsidRPr="00380CC0">
        <w:rPr>
          <w:rFonts w:asciiTheme="majorBidi" w:hAnsiTheme="majorBidi" w:cs="B Lotus"/>
          <w:sz w:val="28"/>
          <w:rtl/>
        </w:rPr>
        <w:t xml:space="preserve">( </w:t>
      </w:r>
      <w:r w:rsidRPr="00380CC0">
        <w:rPr>
          <w:rFonts w:asciiTheme="majorBidi" w:hAnsiTheme="majorBidi" w:cs="B Lotus" w:hint="cs"/>
          <w:sz w:val="28"/>
          <w:rtl/>
        </w:rPr>
        <w:t>شاملو، 1382</w:t>
      </w:r>
      <w:r w:rsidRPr="00380CC0">
        <w:rPr>
          <w:rFonts w:asciiTheme="majorBidi" w:hAnsiTheme="majorBidi" w:cs="B Lotus"/>
          <w:sz w:val="28"/>
          <w:rtl/>
        </w:rPr>
        <w:t>)</w:t>
      </w:r>
      <w:r w:rsidRPr="00380CC0">
        <w:rPr>
          <w:rFonts w:asciiTheme="majorBidi" w:hAnsiTheme="majorBidi" w:cs="B Lotus" w:hint="cs"/>
          <w:sz w:val="28"/>
          <w:rtl/>
        </w:rPr>
        <w:t>.</w:t>
      </w:r>
    </w:p>
    <w:p w:rsidR="00AB7FF6" w:rsidRPr="00380CC0" w:rsidRDefault="00AB7FF6" w:rsidP="00AB7FF6">
      <w:pPr>
        <w:tabs>
          <w:tab w:val="right" w:pos="8823"/>
        </w:tabs>
        <w:spacing w:line="276" w:lineRule="auto"/>
        <w:rPr>
          <w:rFonts w:asciiTheme="majorBidi" w:hAnsiTheme="majorBidi" w:cs="B Lotus"/>
          <w:spacing w:val="-4"/>
          <w:sz w:val="28"/>
          <w:rtl/>
        </w:rPr>
      </w:pPr>
      <w:r w:rsidRPr="00380CC0">
        <w:rPr>
          <w:rFonts w:asciiTheme="majorBidi" w:hAnsiTheme="majorBidi" w:cs="B Lotus"/>
          <w:spacing w:val="-4"/>
          <w:sz w:val="28"/>
          <w:rtl/>
        </w:rPr>
        <w:t>یونگ که از شاگردان فروید بود به علّت اختلاف هــایی که با فرویــد پیدا کرد کتب روان شناسی تحلیلی را پی ریزی کرد. از نظر یونگ ساختار شخصیّت شامل من یا خود، ناهشیاری فردی، ناهشایر جمعی، صورت‌هاي ازلی، پرسونا یا نقاب، آنیما و آنیموس و سایه مي‌باشد. یونگ شخصیت‌ها را به دو طبقه درون گرا و برون گرا تقسیم کرد. از دیگر همکاران فروید که مکتب روان شناسی فردی را بنیاد نهاد، آلفرد آدلر بود. در نظریه آدلر صول و ویژگی هایی وجود دارد که عبارتند از: اصل حقارت، اصل برتری جوئی، اسلوب زندگی، خودآگاهی، علاقه اجتماعی، نهایت و هدف زندگی و خود خلاّقی</w:t>
      </w:r>
      <w:r w:rsidRPr="00380CC0">
        <w:rPr>
          <w:rFonts w:asciiTheme="majorBidi" w:hAnsiTheme="majorBidi" w:cs="B Lotus" w:hint="cs"/>
          <w:spacing w:val="-4"/>
          <w:sz w:val="28"/>
          <w:rtl/>
        </w:rPr>
        <w:t xml:space="preserve"> </w:t>
      </w:r>
      <w:r w:rsidRPr="00380CC0">
        <w:rPr>
          <w:rFonts w:asciiTheme="majorBidi" w:hAnsiTheme="majorBidi" w:cs="B Lotus"/>
          <w:spacing w:val="-4"/>
          <w:sz w:val="28"/>
          <w:rtl/>
        </w:rPr>
        <w:t>(شاملو، 1382)</w:t>
      </w:r>
      <w:r w:rsidRPr="00380CC0">
        <w:rPr>
          <w:rFonts w:asciiTheme="majorBidi" w:hAnsiTheme="majorBidi" w:cs="B Lotus" w:hint="cs"/>
          <w:spacing w:val="-4"/>
          <w:sz w:val="28"/>
          <w:rtl/>
        </w:rPr>
        <w:t>.</w:t>
      </w:r>
    </w:p>
    <w:p w:rsidR="00AB7FF6" w:rsidRPr="00380CC0" w:rsidRDefault="00AB7FF6" w:rsidP="00AB7FF6">
      <w:pPr>
        <w:pStyle w:val="Title"/>
        <w:rPr>
          <w:color w:val="auto"/>
          <w:rtl/>
        </w:rPr>
      </w:pPr>
      <w:bookmarkStart w:id="82" w:name="_Toc422277094"/>
      <w:r w:rsidRPr="00380CC0">
        <w:rPr>
          <w:color w:val="auto"/>
          <w:rtl/>
        </w:rPr>
        <w:t>2-4-5-2</w:t>
      </w:r>
      <w:r w:rsidRPr="00380CC0">
        <w:rPr>
          <w:rFonts w:hint="cs"/>
          <w:color w:val="auto"/>
          <w:rtl/>
        </w:rPr>
        <w:t>-</w:t>
      </w:r>
      <w:r w:rsidRPr="00380CC0">
        <w:rPr>
          <w:color w:val="auto"/>
          <w:rtl/>
        </w:rPr>
        <w:t xml:space="preserve"> نظریّه‌هاي شناختی</w:t>
      </w:r>
      <w:bookmarkEnd w:id="82"/>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نظریّه جورج کلی که به عنوان یکی از نظریّه‌هاي شناختی شخصیّت شناخته شده محور بحث او این است که انسان از یک سو موجودی است عقلانی و دارای شناخت، و از سوی دیگر موجودی است که برای تعبیر و تفسیر رویدادهای زندگی خود از سازه هایی که خود مي‌سازد استفاده مي‌کند. هر انسان از نظر کلی دانشمندی است که عاقلانه و با روش علمي‌خاص خود پدیده‌ها را تعبیر و تفسیر مي‌کند. طبعاً چون شیوه‌هاي شناخت افراد با هم متفاوت است تعبیر و تفسیرهای گوناگونی هم از زندگی و جهان اطراف خود دارند. کلی این ســازه‌ها را به عینــک‌هاي متفــاوتی تشبیه مي‌کنــد که هر  فــرد جهان بیرون را که در واقع یکی است از پشــت عینک خود به رنگ خاصّی مي‌بیند.</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 xml:space="preserve">کلی توجیه خود را از تعبیر و تفسیر افراد در مورد جهان خارج طی یک اصل موضوعۀ بنیادی و 11 اصل تبعی توضیح مي‌دهد. اصول تبعی کلی عبارتند از: اصل تبعی ساختمانی،  یعنی شخص رویدادها را با تفسیر کردن تکرار آنها پیش بینی مي‌کند. اصل تبعی فردیّت،  یعنی افراد در ساختن رویدادها با یکدیگر تفاوت دارند. اصل تبعی سازمان،  یعنی هر شخص مشخصاً برای راحتی در تصور و درک رویداد، </w:t>
      </w:r>
      <w:r w:rsidRPr="00380CC0">
        <w:rPr>
          <w:rFonts w:asciiTheme="majorBidi" w:hAnsiTheme="majorBidi" w:cs="B Lotus"/>
          <w:sz w:val="28"/>
          <w:rtl/>
        </w:rPr>
        <w:lastRenderedPageBreak/>
        <w:t>سیســتم ساختن سازه‌هاي خاصی را در خود شکل مي‌دهد که بین آن سازه‌ها روابط ترتیبی و سلسله مراتبی وجود دارد. اصول دیگر و اصل تبعی دوگانگی،  اصل تبعی انتخاب،  اصل تبعی گستره،  اصل تبعی تجربه،  اصل تبعی نوسان،  اصل تبعی خرد کردن،  اصل تبعی اشتراک،  اصل تبعی جامعه جویی نام داشت (شاملو، 1382).</w:t>
      </w:r>
    </w:p>
    <w:p w:rsidR="00AB7FF6" w:rsidRPr="00380CC0" w:rsidRDefault="00AB7FF6" w:rsidP="00AB7FF6">
      <w:pPr>
        <w:pStyle w:val="Title"/>
        <w:rPr>
          <w:color w:val="auto"/>
          <w:rtl/>
        </w:rPr>
      </w:pPr>
      <w:bookmarkStart w:id="83" w:name="_Toc422277095"/>
      <w:r w:rsidRPr="00380CC0">
        <w:rPr>
          <w:color w:val="auto"/>
          <w:rtl/>
        </w:rPr>
        <w:t>2-4-5-3</w:t>
      </w:r>
      <w:r w:rsidRPr="00380CC0">
        <w:rPr>
          <w:rFonts w:hint="cs"/>
          <w:color w:val="auto"/>
          <w:rtl/>
        </w:rPr>
        <w:t xml:space="preserve">- </w:t>
      </w:r>
      <w:r w:rsidRPr="00380CC0">
        <w:rPr>
          <w:color w:val="auto"/>
          <w:rtl/>
        </w:rPr>
        <w:t>نظریه‌هاي تیپ شناختی شخصیت</w:t>
      </w:r>
      <w:bookmarkEnd w:id="83"/>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معروفترین این نظریه‌ها متعلق به کرچمر آلمانی و دیگری شلدون آمریکائی است که مبنای کار خود را ارتباط ویژگیهای جسمي‌با خصوصیّات شخصیّتی قرار داده اند که ریشه در کارهای بقراط یا جالینوس حکمای قدیمي‌یونان دارد.. کرچمر با استفاده از فنون «انسان سنجی جسمانی» انسانها را به سه تیپ ضربه تنان،  لاغر تنان و سنخ پهلوانی تقسیم کرد. بر اساس نظریه کره حمر به هر یک از این سه سنخ جسمي‌یک نسخ روانی مربوط مي‌شود مثلاً ضربه تنان از نظر روانی ادواری خوی یعنی از نظر خلق و خو بدون ثبات و متلون المزاج اند؛ لاغرتنان از نظر روانی اسکینروئید خوی اند یعنی شخصیّتی گسسته دارند و درونگرا هستند و بالاخره سنخ پهلوانی از نظر روانی صرع واره خوی هستند یعنی محتاط،  محافظه کار و کند هستند. شلدون به تحقیقات تیپ شناسی خود علمي‌تر و عینی تری داد. او انسانی را به سه تیپ اکتومورف که از جنبه‌هاي سلسلۀ عصبی غلبه دارند. اکتومورف که از نظر جنبه‌هاي سلسلۀ عصبی غلبه دارنــد. مزومــورف که در آنها غلبــه با استحکام عضلانی و استخوانها است و اندوموروف که جنبه‌هاي احشائی و شکمي‌در آنها غالب است تقسیم کرد. مهمترین انتقاد این نظریه‌هاي تیپ شناسی این بوده است که اگر یک تیپ جسمي‌به عللی چون بیماری،  یا تغذیه تغییری از نظر جسمي‌پیدا کنند،  تکلیف خصوصیات شخصیّتی آنها چه مي‌شود</w:t>
      </w:r>
      <w:r w:rsidRPr="00380CC0">
        <w:rPr>
          <w:rFonts w:asciiTheme="majorBidi" w:hAnsiTheme="majorBidi" w:cs="B Lotus" w:hint="cs"/>
          <w:sz w:val="28"/>
          <w:rtl/>
        </w:rPr>
        <w:t xml:space="preserve"> </w:t>
      </w:r>
      <w:r w:rsidRPr="00380CC0">
        <w:rPr>
          <w:rFonts w:asciiTheme="majorBidi" w:hAnsiTheme="majorBidi" w:cs="B Lotus"/>
          <w:sz w:val="28"/>
          <w:rtl/>
        </w:rPr>
        <w:t>(شاملو، 1382)</w:t>
      </w:r>
      <w:r w:rsidRPr="00380CC0">
        <w:rPr>
          <w:rFonts w:asciiTheme="majorBidi" w:hAnsiTheme="majorBidi" w:cs="B Lotus" w:hint="cs"/>
          <w:sz w:val="28"/>
          <w:rtl/>
        </w:rPr>
        <w:t>.</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تیپ‌هاي شخصیتی (نظریه شخصیتی گورجیوف)</w:t>
      </w:r>
    </w:p>
    <w:p w:rsidR="00AB7FF6" w:rsidRPr="00380CC0" w:rsidRDefault="00AB7FF6" w:rsidP="00AB7FF6">
      <w:pPr>
        <w:tabs>
          <w:tab w:val="right" w:pos="8823"/>
        </w:tabs>
        <w:spacing w:line="276" w:lineRule="auto"/>
        <w:rPr>
          <w:rFonts w:asciiTheme="majorBidi" w:hAnsiTheme="majorBidi" w:cs="B Lotus"/>
          <w:spacing w:val="-2"/>
          <w:sz w:val="28"/>
          <w:rtl/>
        </w:rPr>
      </w:pPr>
      <w:r w:rsidRPr="00380CC0">
        <w:rPr>
          <w:rFonts w:asciiTheme="majorBidi" w:hAnsiTheme="majorBidi" w:cs="B Lotus"/>
          <w:spacing w:val="-2"/>
          <w:sz w:val="28"/>
          <w:rtl/>
        </w:rPr>
        <w:t xml:space="preserve">شخصیت افراد مختلف طبق نظریه ی روانشناسی گورجیوف به </w:t>
      </w:r>
      <w:r w:rsidRPr="00380CC0">
        <w:rPr>
          <w:rFonts w:asciiTheme="majorBidi" w:hAnsiTheme="majorBidi" w:cs="B Lotus"/>
          <w:spacing w:val="-2"/>
          <w:sz w:val="28"/>
          <w:rtl/>
          <w:lang w:bidi="fa-IR"/>
        </w:rPr>
        <w:t>۹</w:t>
      </w:r>
      <w:r w:rsidRPr="00380CC0">
        <w:rPr>
          <w:rFonts w:asciiTheme="majorBidi" w:hAnsiTheme="majorBidi" w:cs="B Lotus"/>
          <w:spacing w:val="-2"/>
          <w:sz w:val="28"/>
          <w:rtl/>
        </w:rPr>
        <w:t xml:space="preserve"> دسته یا تیپ تقسیم میشود که ازآن‌ها به عنوان تیپ‌هاي شخصیتی یاد میشود . هیچ تیپ شخصیتی بهتر یا بدتر از تیپ‌هاي دیگر نیست در واقع تیپ</w:t>
      </w:r>
      <w:r w:rsidRPr="00380CC0">
        <w:rPr>
          <w:rFonts w:asciiTheme="majorBidi" w:hAnsiTheme="majorBidi" w:cs="B Lotus" w:hint="cs"/>
          <w:spacing w:val="-2"/>
          <w:sz w:val="28"/>
          <w:rtl/>
        </w:rPr>
        <w:t>‌</w:t>
      </w:r>
      <w:r w:rsidRPr="00380CC0">
        <w:rPr>
          <w:rFonts w:asciiTheme="majorBidi" w:hAnsiTheme="majorBidi" w:cs="B Lotus"/>
          <w:spacing w:val="-2"/>
          <w:sz w:val="28"/>
          <w:rtl/>
        </w:rPr>
        <w:t xml:space="preserve">ها مثل </w:t>
      </w:r>
      <w:r w:rsidRPr="00380CC0">
        <w:rPr>
          <w:rFonts w:asciiTheme="majorBidi" w:hAnsiTheme="majorBidi" w:cs="B Lotus"/>
          <w:spacing w:val="-2"/>
          <w:sz w:val="28"/>
          <w:rtl/>
          <w:lang w:bidi="fa-IR"/>
        </w:rPr>
        <w:t>۹</w:t>
      </w:r>
      <w:r w:rsidRPr="00380CC0">
        <w:rPr>
          <w:rFonts w:asciiTheme="majorBidi" w:hAnsiTheme="majorBidi" w:cs="B Lotus"/>
          <w:spacing w:val="-2"/>
          <w:sz w:val="28"/>
          <w:rtl/>
        </w:rPr>
        <w:t xml:space="preserve"> اتاقی است که  ما وقتی بدنیا مي‌آییم بخاطر شرایط بیولوژیکی، فیزیولوژیکی،  ژنتیکی،  بیوشیمیایی و محیطی که در آن بدنیا مي‌آییم در یکی از ان‌ها قرار مي‌گیریم البته این اتاق موقت است تا </w:t>
      </w:r>
      <w:r w:rsidRPr="00380CC0">
        <w:rPr>
          <w:rFonts w:asciiTheme="majorBidi" w:hAnsiTheme="majorBidi" w:cs="B Lotus"/>
          <w:spacing w:val="-2"/>
          <w:sz w:val="28"/>
          <w:rtl/>
        </w:rPr>
        <w:lastRenderedPageBreak/>
        <w:t>وقتی که به سن بیست سالگی برسیم و در سن بیست سالگی ما ساکن دائم یکی از این اتاق‌ها هستیم</w:t>
      </w:r>
    </w:p>
    <w:p w:rsidR="00AB7FF6" w:rsidRPr="00380CC0" w:rsidRDefault="00AB7FF6" w:rsidP="00AB7FF6">
      <w:pPr>
        <w:tabs>
          <w:tab w:val="right" w:pos="8823"/>
        </w:tabs>
        <w:spacing w:line="276" w:lineRule="auto"/>
        <w:rPr>
          <w:rFonts w:ascii="Times New Roman Bold" w:hAnsi="Times New Roman Bold" w:cs="B Lotus"/>
          <w:b/>
          <w:bCs/>
          <w:rtl/>
        </w:rPr>
      </w:pPr>
      <w:r w:rsidRPr="00380CC0">
        <w:rPr>
          <w:rFonts w:asciiTheme="majorBidi" w:hAnsiTheme="majorBidi" w:cs="B Lotus"/>
          <w:sz w:val="28"/>
          <w:rtl/>
        </w:rPr>
        <w:t>طبق گفته</w:t>
      </w:r>
      <w:r w:rsidRPr="00380CC0">
        <w:rPr>
          <w:rFonts w:asciiTheme="majorBidi" w:hAnsiTheme="majorBidi" w:cs="B Lotus" w:hint="cs"/>
          <w:sz w:val="28"/>
          <w:rtl/>
        </w:rPr>
        <w:t>‌</w:t>
      </w:r>
      <w:r w:rsidRPr="00380CC0">
        <w:rPr>
          <w:rFonts w:asciiTheme="majorBidi" w:hAnsiTheme="majorBidi" w:cs="B Lotus"/>
          <w:sz w:val="28"/>
          <w:rtl/>
        </w:rPr>
        <w:t>ی گورجیوف تیپ شخصیتی هیچکس عوض نمیشود بلکه در خود این اتاق دو ضلع وجود دارد دو ضلع سالم و ناسالم و البته بین این دو،  ضلع میانه ای هم وجود دارد</w:t>
      </w:r>
      <w:r w:rsidRPr="00380CC0">
        <w:rPr>
          <w:rFonts w:asciiTheme="majorBidi" w:hAnsiTheme="majorBidi" w:cs="B Lotus"/>
          <w:sz w:val="28"/>
          <w:rtl/>
          <w:lang w:bidi="fa-IR"/>
        </w:rPr>
        <w:t>گورجیوف اعتقاد دارد هر کدام از ما انسان‌ها یک تیپ شخصیتی دارد یا طبق مثال قبلی هر کدام از ما فقط در یک اتاق قرار مي‌گیریم اما به اتاق‌هاي اینور و اونور اتاق خودمان هم شباهت داریم</w:t>
      </w:r>
      <w:r w:rsidRPr="00380CC0">
        <w:rPr>
          <w:rFonts w:asciiTheme="majorBidi" w:hAnsiTheme="majorBidi" w:cs="B Lotus"/>
          <w:sz w:val="28"/>
        </w:rPr>
        <w:t xml:space="preserve"> </w:t>
      </w:r>
      <w:r w:rsidRPr="00380CC0">
        <w:rPr>
          <w:rFonts w:asciiTheme="majorBidi" w:hAnsiTheme="majorBidi" w:cs="B Lotus"/>
          <w:sz w:val="28"/>
          <w:rtl/>
        </w:rPr>
        <w:t xml:space="preserve"> </w:t>
      </w:r>
      <w:r w:rsidRPr="00380CC0">
        <w:rPr>
          <w:rFonts w:asciiTheme="majorBidi" w:hAnsiTheme="majorBidi" w:cs="B Lotus"/>
          <w:sz w:val="28"/>
          <w:rtl/>
          <w:lang w:bidi="fa-IR"/>
        </w:rPr>
        <w:t>یعنی دو همسایه داریم . پرنده ای را در نظر بگیرید که تیپ ما بدن این پرنده است و یک بال این سمت و بال دیگر در ان سمت است مثلا بال‌ها ی تیپ شخصیتی ۱ تیپ شخصیتی ۹ و تیپ شخصیتی ۲</w:t>
      </w:r>
      <w:r w:rsidRPr="00380CC0">
        <w:rPr>
          <w:rFonts w:asciiTheme="majorBidi" w:hAnsiTheme="majorBidi" w:cs="B Lotus"/>
          <w:sz w:val="28"/>
        </w:rPr>
        <w:t xml:space="preserve"> </w:t>
      </w:r>
      <w:r w:rsidRPr="00380CC0">
        <w:rPr>
          <w:rFonts w:asciiTheme="majorBidi" w:hAnsiTheme="majorBidi" w:cs="B Lotus"/>
          <w:sz w:val="28"/>
          <w:rtl/>
        </w:rPr>
        <w:t xml:space="preserve"> </w:t>
      </w:r>
      <w:r w:rsidRPr="00380CC0">
        <w:rPr>
          <w:rFonts w:asciiTheme="majorBidi" w:hAnsiTheme="majorBidi" w:cs="B Lotus"/>
          <w:sz w:val="28"/>
          <w:rtl/>
          <w:lang w:bidi="fa-IR"/>
        </w:rPr>
        <w:t>هستند که این بال مي‌تواند در ما قوی تر یا ضعیف تر شود مثلا تیپ ۱ مي‌تواند تیپ ۹ قوی تری</w:t>
      </w:r>
      <w:r w:rsidRPr="00380CC0">
        <w:rPr>
          <w:rFonts w:asciiTheme="majorBidi" w:hAnsiTheme="majorBidi" w:cs="B Lotus"/>
          <w:sz w:val="28"/>
        </w:rPr>
        <w:t xml:space="preserve"> </w:t>
      </w:r>
      <w:r w:rsidRPr="00380CC0">
        <w:rPr>
          <w:rFonts w:asciiTheme="majorBidi" w:hAnsiTheme="majorBidi" w:cs="B Lotus"/>
          <w:sz w:val="28"/>
          <w:rtl/>
        </w:rPr>
        <w:t xml:space="preserve"> </w:t>
      </w:r>
      <w:r w:rsidRPr="00380CC0">
        <w:rPr>
          <w:rFonts w:asciiTheme="majorBidi" w:hAnsiTheme="majorBidi" w:cs="B Lotus"/>
          <w:sz w:val="28"/>
          <w:rtl/>
          <w:lang w:bidi="fa-IR"/>
        </w:rPr>
        <w:t>داشته باشد نسبت به تیپ شخصیتی</w:t>
      </w:r>
      <w:r w:rsidRPr="00380CC0">
        <w:rPr>
          <w:rFonts w:asciiTheme="majorBidi" w:hAnsiTheme="majorBidi" w:cs="B Lotus"/>
          <w:sz w:val="28"/>
        </w:rPr>
        <w:t xml:space="preserve"> </w:t>
      </w:r>
      <w:r w:rsidRPr="00380CC0">
        <w:rPr>
          <w:rFonts w:asciiTheme="majorBidi" w:hAnsiTheme="majorBidi" w:cs="B Lotus"/>
          <w:sz w:val="28"/>
          <w:rtl/>
        </w:rPr>
        <w:t>2.</w:t>
      </w:r>
    </w:p>
    <w:p w:rsidR="00AB7FF6" w:rsidRPr="00380CC0" w:rsidRDefault="00AB7FF6" w:rsidP="00AB7FF6">
      <w:pPr>
        <w:pStyle w:val="Title"/>
        <w:rPr>
          <w:color w:val="auto"/>
          <w:rtl/>
        </w:rPr>
      </w:pPr>
      <w:bookmarkStart w:id="84" w:name="_Toc422277096"/>
      <w:r w:rsidRPr="00380CC0">
        <w:rPr>
          <w:color w:val="auto"/>
          <w:rtl/>
        </w:rPr>
        <w:t>2-4-5-4</w:t>
      </w:r>
      <w:r w:rsidRPr="00380CC0">
        <w:rPr>
          <w:rFonts w:hint="cs"/>
          <w:color w:val="auto"/>
          <w:rtl/>
        </w:rPr>
        <w:t xml:space="preserve">- </w:t>
      </w:r>
      <w:r w:rsidRPr="00380CC0">
        <w:rPr>
          <w:color w:val="auto"/>
          <w:rtl/>
        </w:rPr>
        <w:t>نظریه ی</w:t>
      </w:r>
      <w:r w:rsidRPr="00380CC0">
        <w:rPr>
          <w:rFonts w:hint="cs"/>
          <w:color w:val="auto"/>
          <w:rtl/>
        </w:rPr>
        <w:t>و</w:t>
      </w:r>
      <w:r w:rsidRPr="00380CC0">
        <w:rPr>
          <w:color w:val="auto"/>
          <w:rtl/>
        </w:rPr>
        <w:t>نگ</w:t>
      </w:r>
      <w:r w:rsidRPr="00380CC0">
        <w:rPr>
          <w:rStyle w:val="FootnoteReference"/>
          <w:color w:val="auto"/>
          <w:rtl/>
        </w:rPr>
        <w:footnoteReference w:id="109"/>
      </w:r>
      <w:bookmarkEnd w:id="84"/>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به نظر ی</w:t>
      </w:r>
      <w:r w:rsidRPr="00380CC0">
        <w:rPr>
          <w:rFonts w:asciiTheme="majorBidi" w:hAnsiTheme="majorBidi" w:cs="B Lotus" w:hint="cs"/>
          <w:sz w:val="28"/>
          <w:rtl/>
        </w:rPr>
        <w:t>و</w:t>
      </w:r>
      <w:r w:rsidRPr="00380CC0">
        <w:rPr>
          <w:rFonts w:asciiTheme="majorBidi" w:hAnsiTheme="majorBidi" w:cs="B Lotus"/>
          <w:sz w:val="28"/>
          <w:rtl/>
        </w:rPr>
        <w:t>نگ، شخصیت یک سیستم انرژی نیمه‌بسته است که انرژی آن تا اندازه‌ای تامین می‌شود. او این انرژی یا نیرویی که شخصیت بر اساس آن فعالیت می‌کند را "نیروی روانی" می‌نامد. انرژی روانی، تجلی انرژی زندگی است که در واقع،  همان نیروی بیولوژیک است. انرژی روانی مانند انواع دیگر انرژی از متابولیسم بدن نشات می‌گیرد. تعداد انرژی که برای هر یک از فعالیت‌های روانی مصرف می‌شود،  پویایی روانی آن فعالیت محسوب می‌شود. از نظر یانگ، انرژی روانی پدیده یا ماده مشخصی نیست. بلکه نوعی ساختار فرضی است. انرژی روانی به شکل خاصی در توانایی‌های بالقوه یا بالفعل تجلی می‌یابد. از این‌گونه توانایی‌ها می‌توان از تمایلات، خواسته‌ها، توجه، گرایش‌های فکری و عاطفی نام برد.</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 xml:space="preserve">  یونگ اساس نظریه خود را بر پایه دو اصل استوار ساخت: یکی اصل جابجایی نیرو و دیگری، اصل هم‌ترازی نیرو. اصل جابجایی نیرو این است که نیروی مصرف شده برای ایجاد یک وضع یا حالت روانی، از بین نمی‌رود، بلکه در جاهای دیگری به کار گرفته می‌شود و بنابر اصل انتروپی یا هم‌ترازی، وقتی دو جسم مختلف با دو کمیت متفاوت انرژی در ارتباط با یکدیگر قرار گیرند، انرژی از جسم قوی‌تر به جسم </w:t>
      </w:r>
      <w:r w:rsidRPr="00380CC0">
        <w:rPr>
          <w:rFonts w:asciiTheme="majorBidi" w:hAnsiTheme="majorBidi" w:cs="B Lotus"/>
          <w:sz w:val="28"/>
          <w:rtl/>
        </w:rPr>
        <w:lastRenderedPageBreak/>
        <w:t>ضعیف‌تر انتقال می‌یابد. هدف از این اصل رسیدن به تعادل قواست.</w:t>
      </w:r>
    </w:p>
    <w:p w:rsidR="00AB7FF6" w:rsidRPr="00380CC0" w:rsidRDefault="00AB7FF6" w:rsidP="00AB7FF6">
      <w:pPr>
        <w:pStyle w:val="Title"/>
        <w:rPr>
          <w:color w:val="auto"/>
          <w:rtl/>
        </w:rPr>
      </w:pPr>
      <w:bookmarkStart w:id="85" w:name="_Toc422277097"/>
      <w:r w:rsidRPr="00380CC0">
        <w:rPr>
          <w:color w:val="auto"/>
          <w:rtl/>
        </w:rPr>
        <w:t>2-4-5-5</w:t>
      </w:r>
      <w:r w:rsidRPr="00380CC0">
        <w:rPr>
          <w:rFonts w:hint="cs"/>
          <w:color w:val="auto"/>
          <w:rtl/>
        </w:rPr>
        <w:t>-</w:t>
      </w:r>
      <w:r w:rsidRPr="00380CC0">
        <w:rPr>
          <w:color w:val="auto"/>
          <w:rtl/>
        </w:rPr>
        <w:t xml:space="preserve"> نظریه صفات شخصیتی</w:t>
      </w:r>
      <w:bookmarkEnd w:id="85"/>
    </w:p>
    <w:p w:rsidR="00AB7FF6" w:rsidRPr="00380CC0" w:rsidRDefault="00AB7FF6" w:rsidP="00AB7FF6">
      <w:pPr>
        <w:tabs>
          <w:tab w:val="right" w:pos="8823"/>
        </w:tabs>
        <w:spacing w:line="276" w:lineRule="auto"/>
        <w:rPr>
          <w:rFonts w:ascii="Times New Roman Bold" w:hAnsi="Times New Roman Bold" w:cs="B Lotus"/>
          <w:b/>
          <w:bCs/>
          <w:rtl/>
        </w:rPr>
      </w:pPr>
      <w:r w:rsidRPr="00380CC0">
        <w:rPr>
          <w:rFonts w:asciiTheme="majorBidi" w:hAnsiTheme="majorBidi" w:cs="B Lotus"/>
          <w:sz w:val="28"/>
          <w:rtl/>
        </w:rPr>
        <w:t xml:space="preserve">نظریه ویژگی‌هاي شخصیت یکی از مهم ترین محدوده‌هاي نظری در مطالعه شخصیت است. براساس این نظریه،  شخصیت افراد از خصوصیات وصفات گسترده ای ترکیب یافته است. برای مثال،  در نظر بگیرید که خودتان چگونه شخصیت یک دوست نزدیکتان را توصیف مي‌کنید. به احتمال زیاد،  از تعدادی از ویژگی‌هاي او مانند اجتماعی بودن،  مهربانی و خونسردی نام مي‌برید. منظور از «ویژگی» یک خصوصیت نسبتاً پایدار است که باعث مي‌شود افراد به شیوه‌هاي خاصی رفتار کنند. نظریه ویژگی‌هاي شخصیت بر خلاف سایر نظریه‌هاي شخصیت مانند نظریه‌هاي روانکاوانه و انسان گرایانه، بر تفاوت‌هاي بین افراد تمرکز دارد. ترکیب و تعامل ویژگی‌هاي مختلف است که شخصیت یک فرد را تشکیل مي‌دهد و این برای هر شخص، یگانه و منحصر به فرد است. نظریه ویژگی‌هاي شخصیت بر تعیین و اندازه گیری این خصوصیات فردی شخصیت تمرکز دارد (شولتز، </w:t>
      </w:r>
      <w:r w:rsidRPr="00380CC0">
        <w:rPr>
          <w:rFonts w:asciiTheme="majorBidi" w:hAnsiTheme="majorBidi" w:cs="B Lotus" w:hint="cs"/>
          <w:sz w:val="28"/>
          <w:rtl/>
        </w:rPr>
        <w:t>1990</w:t>
      </w:r>
      <w:r w:rsidRPr="00380CC0">
        <w:rPr>
          <w:rFonts w:asciiTheme="majorBidi" w:hAnsiTheme="majorBidi" w:cs="B Lotus"/>
          <w:sz w:val="28"/>
          <w:rtl/>
        </w:rPr>
        <w:t>)</w:t>
      </w:r>
      <w:r w:rsidRPr="00380CC0">
        <w:rPr>
          <w:rFonts w:asciiTheme="majorBidi" w:hAnsiTheme="majorBidi" w:cs="B Lotus" w:hint="cs"/>
          <w:sz w:val="28"/>
          <w:rtl/>
        </w:rPr>
        <w:t>.</w:t>
      </w:r>
    </w:p>
    <w:p w:rsidR="00AB7FF6" w:rsidRPr="00380CC0" w:rsidRDefault="00AB7FF6" w:rsidP="00AB7FF6">
      <w:pPr>
        <w:pStyle w:val="Title"/>
        <w:rPr>
          <w:color w:val="auto"/>
          <w:rtl/>
        </w:rPr>
      </w:pPr>
      <w:bookmarkStart w:id="86" w:name="_Toc422277098"/>
      <w:r w:rsidRPr="00380CC0">
        <w:rPr>
          <w:color w:val="auto"/>
          <w:rtl/>
        </w:rPr>
        <w:t>2-4-5-5-1</w:t>
      </w:r>
      <w:r w:rsidRPr="00380CC0">
        <w:rPr>
          <w:rFonts w:hint="cs"/>
          <w:color w:val="auto"/>
          <w:rtl/>
        </w:rPr>
        <w:t xml:space="preserve">- </w:t>
      </w:r>
      <w:r w:rsidRPr="00380CC0">
        <w:rPr>
          <w:color w:val="auto"/>
          <w:rtl/>
        </w:rPr>
        <w:t>نظریه گوردون آلپورت</w:t>
      </w:r>
      <w:bookmarkEnd w:id="86"/>
    </w:p>
    <w:p w:rsidR="00AB7FF6" w:rsidRPr="00380CC0" w:rsidRDefault="00AB7FF6" w:rsidP="00AB7FF6">
      <w:pPr>
        <w:tabs>
          <w:tab w:val="right" w:pos="8823"/>
        </w:tabs>
        <w:spacing w:line="276" w:lineRule="auto"/>
        <w:rPr>
          <w:rFonts w:asciiTheme="majorBidi" w:hAnsiTheme="majorBidi" w:cs="B Lotus"/>
          <w:spacing w:val="-2"/>
          <w:sz w:val="28"/>
          <w:rtl/>
        </w:rPr>
      </w:pPr>
      <w:r w:rsidRPr="00380CC0">
        <w:rPr>
          <w:rFonts w:asciiTheme="majorBidi" w:hAnsiTheme="majorBidi" w:cs="B Lotus"/>
          <w:spacing w:val="-2"/>
          <w:sz w:val="28"/>
          <w:rtl/>
        </w:rPr>
        <w:t xml:space="preserve">در سال </w:t>
      </w:r>
      <w:r w:rsidRPr="00380CC0">
        <w:rPr>
          <w:rFonts w:asciiTheme="majorBidi" w:hAnsiTheme="majorBidi" w:cs="B Lotus"/>
          <w:spacing w:val="-2"/>
          <w:sz w:val="28"/>
          <w:rtl/>
          <w:lang w:bidi="fa-IR"/>
        </w:rPr>
        <w:t>۱۹۳۶</w:t>
      </w:r>
      <w:r w:rsidRPr="00380CC0">
        <w:rPr>
          <w:rFonts w:asciiTheme="majorBidi" w:hAnsiTheme="majorBidi" w:cs="B Lotus"/>
          <w:spacing w:val="-2"/>
          <w:sz w:val="28"/>
          <w:rtl/>
        </w:rPr>
        <w:t xml:space="preserve">، گوردون آلپورت، روان شناس، متوجه شد که تنها در یک فرهنگ لغات انگلیسی، بیش از   </w:t>
      </w:r>
      <w:r w:rsidRPr="00380CC0">
        <w:rPr>
          <w:rFonts w:asciiTheme="majorBidi" w:hAnsiTheme="majorBidi" w:cs="B Lotus"/>
          <w:spacing w:val="-2"/>
          <w:sz w:val="28"/>
          <w:rtl/>
          <w:lang w:bidi="fa-IR"/>
        </w:rPr>
        <w:t>۴۰۰۰</w:t>
      </w:r>
      <w:r w:rsidRPr="00380CC0">
        <w:rPr>
          <w:rFonts w:asciiTheme="majorBidi" w:hAnsiTheme="majorBidi" w:cs="B Lotus"/>
          <w:spacing w:val="-2"/>
          <w:sz w:val="28"/>
          <w:rtl/>
        </w:rPr>
        <w:t xml:space="preserve"> واژه برای توصیف ویژگی‌هاي مختلف شخصیت وجود دارد. او این ویژگی‌ها را در سه سطح رده بندی نمود: ویژگی‌هاي اصلی: ویژگی هایی که بر کلّ زندگی فرد غالب است،  تا جایی که آن شخص معمولاً به خاطر این ویژگی‌ها شناخته مي‌شود. در واقع،  شنیدن نام فرد،  این ویژگی‌ها را به ذهن شنونده متبادر مي‌کند. برای درک بهتر این موضوع، عبارت هایی نظیر فرویدی، ماکیاولی، دون ژوان، مسیح گونه و ... را در نظر آورید. به نظر آلپورت، ویژگی‌هاي اصلی نادرند و در طول زندگی ساخته مي‌شوند.</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ویژگی‌هاي مرکزی: خصیصه‌هاي عمومي‌که پایه‌هاي اصلی شخصیت را شکل مي‌دهند. این ویژگی‌هاي مرکزی، هر چند به نفوذ و اقتدار ویژگی‌هاي اصلی نیستند،  امّا خصیصه‌هاي عمده ای هستند که ممکن است برای توصیف یک فرد دیگر به کار آیند. عبارت هایی چون هوشمند،  امین،  کمرو و مضطرب نمونه هایی از ویژگی هاي مركزي هستند .</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 xml:space="preserve">ویژگی‌هاي ثانویه: ویژگی هایی که گاهی به نگرش‌ها یا اولویت‌ها مربوطند و غالباً تنها در وضعیت‌هاي خاص یا تحت </w:t>
      </w:r>
      <w:r w:rsidRPr="00380CC0">
        <w:rPr>
          <w:rFonts w:asciiTheme="majorBidi" w:hAnsiTheme="majorBidi" w:cs="B Lotus"/>
          <w:sz w:val="28"/>
          <w:rtl/>
        </w:rPr>
        <w:lastRenderedPageBreak/>
        <w:t xml:space="preserve">شرایط خاص پدیدار مي‌شوند. به عنوان نمونه مي‌توان به مضطرب شدن به هنگام صحبت در میان جمع یا بی صبری در هنگام انتظار در صف اشاره کرد (شولتز، </w:t>
      </w:r>
      <w:r w:rsidRPr="00380CC0">
        <w:rPr>
          <w:rFonts w:asciiTheme="majorBidi" w:hAnsiTheme="majorBidi" w:cs="B Lotus" w:hint="cs"/>
          <w:sz w:val="28"/>
          <w:rtl/>
        </w:rPr>
        <w:t>1990</w:t>
      </w:r>
      <w:r w:rsidRPr="00380CC0">
        <w:rPr>
          <w:rFonts w:asciiTheme="majorBidi" w:hAnsiTheme="majorBidi" w:cs="B Lotus"/>
          <w:sz w:val="28"/>
          <w:rtl/>
        </w:rPr>
        <w:t>)</w:t>
      </w:r>
    </w:p>
    <w:p w:rsidR="00AB7FF6" w:rsidRPr="00380CC0" w:rsidRDefault="00AB7FF6" w:rsidP="00AB7FF6">
      <w:pPr>
        <w:pStyle w:val="Title"/>
        <w:rPr>
          <w:color w:val="auto"/>
          <w:rtl/>
        </w:rPr>
      </w:pPr>
      <w:bookmarkStart w:id="87" w:name="_Toc422277099"/>
      <w:r w:rsidRPr="00380CC0">
        <w:rPr>
          <w:color w:val="auto"/>
          <w:rtl/>
        </w:rPr>
        <w:t>2-4-5-5-2</w:t>
      </w:r>
      <w:r w:rsidRPr="00380CC0">
        <w:rPr>
          <w:rFonts w:hint="cs"/>
          <w:color w:val="auto"/>
          <w:rtl/>
        </w:rPr>
        <w:t>-</w:t>
      </w:r>
      <w:r w:rsidRPr="00380CC0">
        <w:rPr>
          <w:color w:val="auto"/>
          <w:rtl/>
        </w:rPr>
        <w:t xml:space="preserve"> نظریه </w:t>
      </w:r>
      <w:r w:rsidRPr="00380CC0">
        <w:rPr>
          <w:color w:val="auto"/>
          <w:rtl/>
          <w:lang w:bidi="fa-IR"/>
        </w:rPr>
        <w:t>۱۶</w:t>
      </w:r>
      <w:r w:rsidRPr="00380CC0">
        <w:rPr>
          <w:color w:val="auto"/>
          <w:rtl/>
        </w:rPr>
        <w:t xml:space="preserve"> عامل شخصیت ریموند کتل</w:t>
      </w:r>
      <w:bookmarkEnd w:id="87"/>
    </w:p>
    <w:p w:rsidR="00AB7FF6" w:rsidRPr="00380CC0" w:rsidRDefault="00AB7FF6" w:rsidP="00AB7FF6">
      <w:pPr>
        <w:tabs>
          <w:tab w:val="right" w:pos="8823"/>
        </w:tabs>
        <w:spacing w:line="276" w:lineRule="auto"/>
        <w:rPr>
          <w:rtl/>
        </w:rPr>
      </w:pPr>
      <w:r w:rsidRPr="00380CC0">
        <w:rPr>
          <w:rFonts w:asciiTheme="majorBidi" w:hAnsiTheme="majorBidi" w:cs="B Lotus"/>
          <w:sz w:val="28"/>
          <w:rtl/>
        </w:rPr>
        <w:t xml:space="preserve">ریموند کتل، یکی از نظریه پردازان ویژگی‌هاي شخصیت،  تعداد ویژگی‌هاي اصلی شخصیت را از بیش از </w:t>
      </w:r>
      <w:r w:rsidRPr="00380CC0">
        <w:rPr>
          <w:rFonts w:asciiTheme="majorBidi" w:hAnsiTheme="majorBidi" w:cs="B Lotus"/>
          <w:sz w:val="28"/>
          <w:rtl/>
          <w:lang w:bidi="fa-IR"/>
        </w:rPr>
        <w:t>۴۰۰۰</w:t>
      </w:r>
      <w:r w:rsidRPr="00380CC0">
        <w:rPr>
          <w:rFonts w:asciiTheme="majorBidi" w:hAnsiTheme="majorBidi" w:cs="B Lotus"/>
          <w:sz w:val="28"/>
          <w:rtl/>
        </w:rPr>
        <w:t xml:space="preserve"> مورد که در لیست اولیه آلپورت وجود داشت به </w:t>
      </w:r>
      <w:r w:rsidRPr="00380CC0">
        <w:rPr>
          <w:rFonts w:asciiTheme="majorBidi" w:hAnsiTheme="majorBidi" w:cs="B Lotus"/>
          <w:sz w:val="28"/>
          <w:rtl/>
          <w:lang w:bidi="fa-IR"/>
        </w:rPr>
        <w:t>۱۷۱</w:t>
      </w:r>
      <w:r w:rsidRPr="00380CC0">
        <w:rPr>
          <w:rFonts w:asciiTheme="majorBidi" w:hAnsiTheme="majorBidi" w:cs="B Lotus"/>
          <w:sz w:val="28"/>
          <w:rtl/>
        </w:rPr>
        <w:t xml:space="preserve"> مورد تقلیل داد. او این کار را عمدتاً از طریق حذف ویژگی‌هاي غیرمتداول و ترکیب خصوصیات مشترک انجام داد. کاتل سپس نمونه بزرگی از افراد را برای این </w:t>
      </w:r>
      <w:r w:rsidRPr="00380CC0">
        <w:rPr>
          <w:rFonts w:asciiTheme="majorBidi" w:hAnsiTheme="majorBidi" w:cs="B Lotus"/>
          <w:sz w:val="28"/>
          <w:rtl/>
          <w:lang w:bidi="fa-IR"/>
        </w:rPr>
        <w:t>۱۷۱</w:t>
      </w:r>
      <w:r w:rsidRPr="00380CC0">
        <w:rPr>
          <w:rFonts w:asciiTheme="majorBidi" w:hAnsiTheme="majorBidi" w:cs="B Lotus"/>
          <w:sz w:val="28"/>
          <w:rtl/>
        </w:rPr>
        <w:t xml:space="preserve"> ویژگی مختلف مورد ارزیابی قرار داد. وی آنگاه با استفاده از یک روش آماری به نام «تحلیل عوامل»،  ویژگی‌هاي نزدیک به هم را معین کرد و سرانجام لیست خود را به تنها </w:t>
      </w:r>
      <w:r w:rsidRPr="00380CC0">
        <w:rPr>
          <w:rFonts w:asciiTheme="majorBidi" w:hAnsiTheme="majorBidi" w:cs="B Lotus"/>
          <w:sz w:val="28"/>
          <w:rtl/>
          <w:lang w:bidi="fa-IR"/>
        </w:rPr>
        <w:t>۱۶</w:t>
      </w:r>
      <w:r w:rsidRPr="00380CC0">
        <w:rPr>
          <w:rFonts w:asciiTheme="majorBidi" w:hAnsiTheme="majorBidi" w:cs="B Lotus"/>
          <w:sz w:val="28"/>
          <w:rtl/>
        </w:rPr>
        <w:t xml:space="preserve"> ویژگی شخصیت کاهش داد. به گفته کاتل،  این </w:t>
      </w:r>
      <w:r w:rsidRPr="00380CC0">
        <w:rPr>
          <w:rFonts w:asciiTheme="majorBidi" w:hAnsiTheme="majorBidi" w:cs="B Lotus"/>
          <w:sz w:val="28"/>
          <w:rtl/>
          <w:lang w:bidi="fa-IR"/>
        </w:rPr>
        <w:t>۱۶</w:t>
      </w:r>
      <w:r w:rsidRPr="00380CC0">
        <w:rPr>
          <w:rFonts w:asciiTheme="majorBidi" w:hAnsiTheme="majorBidi" w:cs="B Lotus"/>
          <w:sz w:val="28"/>
          <w:rtl/>
        </w:rPr>
        <w:t xml:space="preserve"> ویژگی،  منبع و منشاء شخصیت تمام انسان‌ها مي‌باشند. او همچنین یکی از پرکاربردترین آزمون‌هاي ارزیابی شخصیت به نام پرسشنامه </w:t>
      </w:r>
      <w:r w:rsidRPr="00380CC0">
        <w:rPr>
          <w:rFonts w:asciiTheme="majorBidi" w:hAnsiTheme="majorBidi" w:cs="B Lotus"/>
          <w:sz w:val="28"/>
          <w:rtl/>
          <w:lang w:bidi="fa-IR"/>
        </w:rPr>
        <w:t>۱۶</w:t>
      </w:r>
      <w:r w:rsidRPr="00380CC0">
        <w:rPr>
          <w:rFonts w:asciiTheme="majorBidi" w:hAnsiTheme="majorBidi" w:cs="B Lotus"/>
          <w:sz w:val="28"/>
          <w:rtl/>
        </w:rPr>
        <w:t xml:space="preserve"> عامل شخصیت (16</w:t>
      </w:r>
      <w:r w:rsidRPr="00380CC0">
        <w:rPr>
          <w:rFonts w:asciiTheme="majorBidi" w:hAnsiTheme="majorBidi" w:cs="B Lotus"/>
          <w:sz w:val="28"/>
        </w:rPr>
        <w:t>PF</w:t>
      </w:r>
      <w:r w:rsidRPr="00380CC0">
        <w:rPr>
          <w:rFonts w:asciiTheme="majorBidi" w:hAnsiTheme="majorBidi" w:cs="B Lotus"/>
          <w:sz w:val="28"/>
          <w:rtl/>
        </w:rPr>
        <w:t>)را طراحی کرد</w:t>
      </w:r>
      <w:r w:rsidRPr="00380CC0">
        <w:rPr>
          <w:rFonts w:asciiTheme="majorBidi" w:hAnsiTheme="majorBidi" w:cs="B Lotus" w:hint="cs"/>
          <w:sz w:val="28"/>
          <w:rtl/>
        </w:rPr>
        <w:t xml:space="preserve"> </w:t>
      </w:r>
      <w:r w:rsidRPr="00380CC0">
        <w:rPr>
          <w:rFonts w:asciiTheme="majorBidi" w:hAnsiTheme="majorBidi" w:cs="B Lotus"/>
          <w:sz w:val="28"/>
          <w:rtl/>
        </w:rPr>
        <w:t xml:space="preserve">(شولتز، </w:t>
      </w:r>
      <w:r w:rsidRPr="00380CC0">
        <w:rPr>
          <w:rFonts w:asciiTheme="majorBidi" w:hAnsiTheme="majorBidi" w:cs="B Lotus" w:hint="cs"/>
          <w:sz w:val="28"/>
          <w:rtl/>
        </w:rPr>
        <w:t>1990</w:t>
      </w:r>
      <w:r w:rsidRPr="00380CC0">
        <w:rPr>
          <w:rFonts w:asciiTheme="majorBidi" w:hAnsiTheme="majorBidi" w:cs="B Lotus"/>
          <w:sz w:val="28"/>
          <w:rtl/>
        </w:rPr>
        <w:t>)</w:t>
      </w:r>
      <w:r w:rsidRPr="00380CC0">
        <w:rPr>
          <w:rFonts w:asciiTheme="majorBidi" w:hAnsiTheme="majorBidi" w:cs="B Lotus" w:hint="cs"/>
          <w:sz w:val="28"/>
          <w:rtl/>
        </w:rPr>
        <w:t>.</w:t>
      </w:r>
    </w:p>
    <w:p w:rsidR="00AB7FF6" w:rsidRPr="00380CC0" w:rsidRDefault="00AB7FF6" w:rsidP="00AB7FF6">
      <w:pPr>
        <w:pStyle w:val="Title"/>
        <w:rPr>
          <w:color w:val="auto"/>
          <w:rtl/>
        </w:rPr>
      </w:pPr>
      <w:bookmarkStart w:id="88" w:name="_Toc422277100"/>
      <w:r w:rsidRPr="00380CC0">
        <w:rPr>
          <w:color w:val="auto"/>
          <w:rtl/>
        </w:rPr>
        <w:t>2-4-5-5-3</w:t>
      </w:r>
      <w:r w:rsidRPr="00380CC0">
        <w:rPr>
          <w:rFonts w:hint="cs"/>
          <w:color w:val="auto"/>
          <w:rtl/>
        </w:rPr>
        <w:t>-</w:t>
      </w:r>
      <w:r w:rsidRPr="00380CC0">
        <w:rPr>
          <w:color w:val="auto"/>
          <w:rtl/>
        </w:rPr>
        <w:t xml:space="preserve"> سه بعد شخصیت آیزنک</w:t>
      </w:r>
      <w:r w:rsidRPr="00380CC0">
        <w:rPr>
          <w:rStyle w:val="FootnoteReference"/>
          <w:color w:val="auto"/>
          <w:rtl/>
        </w:rPr>
        <w:footnoteReference w:id="110"/>
      </w:r>
      <w:bookmarkEnd w:id="88"/>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هانس آیزنک، روان شناس انگلیسی،  مدلی برای شخصیت،  بر پایه تنها سه ویژگی عمومي‌بنا کرد:</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lang w:bidi="fa-IR"/>
        </w:rPr>
        <w:t>۱)</w:t>
      </w:r>
      <w:r w:rsidRPr="00380CC0">
        <w:rPr>
          <w:rFonts w:asciiTheme="majorBidi" w:hAnsiTheme="majorBidi" w:cs="B Lotus"/>
          <w:sz w:val="28"/>
          <w:rtl/>
        </w:rPr>
        <w:t>درون گرایی/</w:t>
      </w:r>
      <w:r w:rsidRPr="00380CC0">
        <w:rPr>
          <w:rFonts w:asciiTheme="majorBidi" w:hAnsiTheme="majorBidi" w:cs="B Lotus" w:hint="cs"/>
          <w:sz w:val="28"/>
          <w:rtl/>
        </w:rPr>
        <w:t xml:space="preserve"> </w:t>
      </w:r>
      <w:r w:rsidRPr="00380CC0">
        <w:rPr>
          <w:rFonts w:asciiTheme="majorBidi" w:hAnsiTheme="majorBidi" w:cs="B Lotus"/>
          <w:sz w:val="28"/>
          <w:rtl/>
        </w:rPr>
        <w:t>برون گرایی: درون گرایی مستلزم جهت دهی توجه و تمرکز بر روی تجربیات درونی است در حالی که برون گرایی به تمرکز و توجه بر سایر مردم و محیط ارتباط دارد. بنابراین،  یک فرد درون گرا معمولاً فردی ساکت و خوددار است و یک فرد برون گرا بیشتر خونگرم و اجتماعی.</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2) تهییج پذیری/</w:t>
      </w:r>
      <w:r w:rsidRPr="00380CC0">
        <w:rPr>
          <w:rFonts w:asciiTheme="majorBidi" w:hAnsiTheme="majorBidi" w:cs="B Lotus" w:hint="cs"/>
          <w:sz w:val="28"/>
          <w:rtl/>
        </w:rPr>
        <w:t xml:space="preserve"> </w:t>
      </w:r>
      <w:r w:rsidRPr="00380CC0">
        <w:rPr>
          <w:rFonts w:asciiTheme="majorBidi" w:hAnsiTheme="majorBidi" w:cs="B Lotus"/>
          <w:sz w:val="28"/>
          <w:rtl/>
        </w:rPr>
        <w:t>پایداری هیجانی: این بعد از نظریه ویژگی‌هاي شخصیت آیزنک به دمدمي‌مزاجی در مقابل خونسردی و آرامي‌مربوط است. فرد تهییج پذیر،  زود ناراحت یاهیجان زده مي‌شود در حالی که منظور از پایداری هیجانی یعنی از نظر هیجانی،  ثابت و یکنواخت باقی ماندن.</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lang w:bidi="fa-IR"/>
        </w:rPr>
        <w:t>۳)</w:t>
      </w:r>
      <w:r w:rsidRPr="00380CC0">
        <w:rPr>
          <w:rFonts w:asciiTheme="majorBidi" w:hAnsiTheme="majorBidi" w:cs="B Lotus"/>
          <w:sz w:val="28"/>
          <w:rtl/>
        </w:rPr>
        <w:t>روان پریشی گرایی: آیزنک بعداً پس از مطالعه افرادی که از بیماری روانی رنج مي‌بردند،  بعد دیگری از شخصیت را به نظریه خود افزود. او این بعد را روان پریشی گرایی نامید. کسانی که این ویژگی در آن</w:t>
      </w:r>
      <w:r w:rsidRPr="00380CC0">
        <w:rPr>
          <w:rFonts w:asciiTheme="majorBidi" w:hAnsiTheme="majorBidi" w:cs="B Lotus" w:hint="cs"/>
          <w:sz w:val="28"/>
          <w:rtl/>
        </w:rPr>
        <w:t>‌</w:t>
      </w:r>
      <w:r w:rsidRPr="00380CC0">
        <w:rPr>
          <w:rFonts w:asciiTheme="majorBidi" w:hAnsiTheme="majorBidi" w:cs="B Lotus"/>
          <w:sz w:val="28"/>
          <w:rtl/>
        </w:rPr>
        <w:t>ها برجسته است در برخورد با واقعیت‌ها مشکل دارند و معمولاً جامعه ستیز،  مخالف،  غیرهمدل و عوام فریب هستند</w:t>
      </w:r>
      <w:r w:rsidRPr="00380CC0">
        <w:rPr>
          <w:rFonts w:asciiTheme="majorBidi" w:hAnsiTheme="majorBidi" w:cs="B Lotus" w:hint="cs"/>
          <w:sz w:val="28"/>
          <w:rtl/>
        </w:rPr>
        <w:t xml:space="preserve"> </w:t>
      </w:r>
      <w:r w:rsidRPr="00380CC0">
        <w:rPr>
          <w:rFonts w:asciiTheme="majorBidi" w:hAnsiTheme="majorBidi" w:cs="B Lotus"/>
          <w:sz w:val="28"/>
          <w:rtl/>
        </w:rPr>
        <w:t xml:space="preserve">(شولتز، </w:t>
      </w:r>
      <w:r w:rsidRPr="00380CC0">
        <w:rPr>
          <w:rFonts w:asciiTheme="majorBidi" w:hAnsiTheme="majorBidi" w:cs="B Lotus" w:hint="cs"/>
          <w:sz w:val="28"/>
          <w:rtl/>
        </w:rPr>
        <w:t>1990</w:t>
      </w:r>
      <w:r w:rsidRPr="00380CC0">
        <w:rPr>
          <w:rFonts w:asciiTheme="majorBidi" w:hAnsiTheme="majorBidi" w:cs="B Lotus"/>
          <w:sz w:val="28"/>
          <w:rtl/>
        </w:rPr>
        <w:t>)</w:t>
      </w:r>
      <w:r w:rsidRPr="00380CC0">
        <w:rPr>
          <w:rFonts w:asciiTheme="majorBidi" w:hAnsiTheme="majorBidi" w:cs="B Lotus" w:hint="cs"/>
          <w:sz w:val="28"/>
          <w:rtl/>
        </w:rPr>
        <w:t>.</w:t>
      </w:r>
    </w:p>
    <w:p w:rsidR="00AB7FF6" w:rsidRPr="00380CC0" w:rsidRDefault="00AB7FF6" w:rsidP="00AB7FF6">
      <w:pPr>
        <w:pStyle w:val="Title"/>
        <w:rPr>
          <w:color w:val="auto"/>
          <w:rtl/>
        </w:rPr>
      </w:pPr>
      <w:bookmarkStart w:id="89" w:name="_Toc422277101"/>
      <w:r w:rsidRPr="00380CC0">
        <w:rPr>
          <w:color w:val="auto"/>
          <w:rtl/>
        </w:rPr>
        <w:lastRenderedPageBreak/>
        <w:t>2-4-5-5-4</w:t>
      </w:r>
      <w:r w:rsidRPr="00380CC0">
        <w:rPr>
          <w:rFonts w:hint="cs"/>
          <w:color w:val="auto"/>
          <w:rtl/>
        </w:rPr>
        <w:t>-</w:t>
      </w:r>
      <w:r w:rsidRPr="00380CC0">
        <w:rPr>
          <w:color w:val="auto"/>
          <w:rtl/>
        </w:rPr>
        <w:t xml:space="preserve"> نظریه پنج عامل شخصيت</w:t>
      </w:r>
      <w:bookmarkEnd w:id="89"/>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نظریه‌هاي کاتل و آیزنک موضوع پژوهش‌هاي بسیاری قرار گرفته است و برخی از نظریه پردازان عقیده دارند که کاتل بر روی تعداد زیادی ویژگی تمرکز کرده است و آیزنک بر روی تعداد کمی. در نتیجه،  یک نظریه جدید ویژگی‌هاي شخصیت به نام نظریه پنج عامل شکل گرفت. این مدل پنج عامل شخصیت نشانگر پنج ویژگی اصلی است که در تعامل با یکدیگر،  شخصیت انسان را شکل مي‌دهند. با وجودی که پژوهشگران غالباً با یکدیگر بر روی نامگذاری دقیق این ابعاداختلاف نظر دارند امّا نام‌هاي زیر بیشتر متداول است:</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cs="Times New Roman" w:hint="cs"/>
          <w:sz w:val="28"/>
          <w:rtl/>
        </w:rPr>
        <w:t>▪</w:t>
      </w:r>
      <w:r w:rsidRPr="00380CC0">
        <w:rPr>
          <w:rFonts w:asciiTheme="majorBidi" w:hAnsiTheme="majorBidi" w:cs="B Lotus"/>
          <w:sz w:val="28"/>
          <w:rtl/>
        </w:rPr>
        <w:t xml:space="preserve"> برون گرایی</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cs="Times New Roman" w:hint="cs"/>
          <w:sz w:val="28"/>
          <w:rtl/>
        </w:rPr>
        <w:t>▪</w:t>
      </w:r>
      <w:r w:rsidRPr="00380CC0">
        <w:rPr>
          <w:rFonts w:asciiTheme="majorBidi" w:hAnsiTheme="majorBidi" w:cs="B Lotus"/>
          <w:sz w:val="28"/>
          <w:rtl/>
        </w:rPr>
        <w:t xml:space="preserve"> خوشایندی (مقبولیت)</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cs="Times New Roman" w:hint="cs"/>
          <w:sz w:val="28"/>
          <w:rtl/>
        </w:rPr>
        <w:t>▪</w:t>
      </w:r>
      <w:r w:rsidRPr="00380CC0">
        <w:rPr>
          <w:rFonts w:asciiTheme="majorBidi" w:hAnsiTheme="majorBidi" w:cs="B Lotus"/>
          <w:sz w:val="28"/>
          <w:rtl/>
        </w:rPr>
        <w:t xml:space="preserve"> وظیفه شناسی (وجدان)</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cs="Times New Roman" w:hint="cs"/>
          <w:sz w:val="28"/>
          <w:rtl/>
        </w:rPr>
        <w:t>▪</w:t>
      </w:r>
      <w:r w:rsidRPr="00380CC0">
        <w:rPr>
          <w:rFonts w:asciiTheme="majorBidi" w:hAnsiTheme="majorBidi" w:cs="B Lotus"/>
          <w:sz w:val="28"/>
          <w:rtl/>
        </w:rPr>
        <w:t xml:space="preserve"> تهییج پذیری</w:t>
      </w:r>
    </w:p>
    <w:p w:rsidR="00AB7FF6" w:rsidRPr="00380CC0" w:rsidRDefault="00AB7FF6" w:rsidP="00AB7FF6">
      <w:pPr>
        <w:tabs>
          <w:tab w:val="right" w:pos="8823"/>
        </w:tabs>
        <w:spacing w:line="276" w:lineRule="auto"/>
        <w:rPr>
          <w:rFonts w:asciiTheme="majorBidi" w:hAnsiTheme="majorBidi" w:cs="B Lotus"/>
          <w:sz w:val="28"/>
        </w:rPr>
      </w:pPr>
      <w:r w:rsidRPr="00380CC0">
        <w:rPr>
          <w:rFonts w:cs="Times New Roman" w:hint="cs"/>
          <w:sz w:val="28"/>
          <w:rtl/>
        </w:rPr>
        <w:t>▪</w:t>
      </w:r>
      <w:r w:rsidRPr="00380CC0">
        <w:rPr>
          <w:rFonts w:asciiTheme="majorBidi" w:hAnsiTheme="majorBidi" w:cs="B Lotus"/>
          <w:sz w:val="28"/>
          <w:rtl/>
        </w:rPr>
        <w:t xml:space="preserve"> آزاداندیشی( ریویر، </w:t>
      </w:r>
      <w:r w:rsidRPr="00380CC0">
        <w:rPr>
          <w:rFonts w:asciiTheme="majorBidi" w:hAnsiTheme="majorBidi" w:cs="B Lotus" w:hint="cs"/>
          <w:sz w:val="28"/>
          <w:rtl/>
        </w:rPr>
        <w:t>1967</w:t>
      </w:r>
      <w:r w:rsidRPr="00380CC0">
        <w:rPr>
          <w:rFonts w:asciiTheme="majorBidi" w:hAnsiTheme="majorBidi" w:cs="B Lotus"/>
          <w:sz w:val="28"/>
          <w:rtl/>
        </w:rPr>
        <w:t>).</w:t>
      </w:r>
    </w:p>
    <w:p w:rsidR="00AB7FF6" w:rsidRPr="00380CC0" w:rsidRDefault="00AB7FF6" w:rsidP="00AB7FF6">
      <w:pPr>
        <w:pStyle w:val="Title"/>
        <w:rPr>
          <w:color w:val="auto"/>
          <w:rtl/>
          <w:lang w:bidi="fa-IR"/>
        </w:rPr>
      </w:pPr>
      <w:bookmarkStart w:id="90" w:name="_Toc413677896"/>
      <w:bookmarkStart w:id="91" w:name="_Toc422277102"/>
      <w:r w:rsidRPr="00380CC0">
        <w:rPr>
          <w:color w:val="auto"/>
          <w:rtl/>
          <w:lang w:bidi="fa-IR"/>
        </w:rPr>
        <w:t>2-4-5-6</w:t>
      </w:r>
      <w:r w:rsidRPr="00380CC0">
        <w:rPr>
          <w:color w:val="auto"/>
          <w:lang w:bidi="fa-IR"/>
        </w:rPr>
        <w:t xml:space="preserve">- </w:t>
      </w:r>
      <w:r w:rsidRPr="00380CC0">
        <w:rPr>
          <w:rFonts w:hint="cs"/>
          <w:color w:val="auto"/>
          <w:rtl/>
          <w:lang w:bidi="fa-IR"/>
        </w:rPr>
        <w:t xml:space="preserve"> </w:t>
      </w:r>
      <w:r w:rsidRPr="00380CC0">
        <w:rPr>
          <w:color w:val="auto"/>
          <w:rtl/>
          <w:lang w:bidi="fa-IR"/>
        </w:rPr>
        <w:t>رويکردهای موجود در باب شخصيت</w:t>
      </w:r>
      <w:bookmarkEnd w:id="90"/>
      <w:bookmarkEnd w:id="91"/>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ديدگاه هاي موجود درباره شخصیت،  به دو دسته اصلی تقسیم می‏شوند: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الف) التقاط گرایی خیرخواهانه؛</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ب) طرفداری متعصبانه</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بسیاری ازموارد درباره شخصیت،  در یکی از این دو دسته قرار می‏گیرند؛ اما نوع سومي‌هم هست که دارای اهمیت قابل‌توجهی هستند. این دسته از گرایش التقاط گرایی خیرخواهانه،  گستردگی و موازنه‏ای را که برای بررسی بسیاری از نظریه‏های مربوط به شخصیت ضروری است، کسب می‏کنند،</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و از طرفداری متعصبانه، این عقیده را که برخی از نظریه‏ها از سایرین بهترند، وام می‏گیرند. هدف کلی «تحلیل تطبیقی»است، پرده برداشتن از شباهتها و تفاوتهای میان بسیاری ازرویکردهای موجود به شخصیت است،  و این پرده‏برداری را نقطه شروعی است برای تعیین اینکه سودمندترین رویکرد کدام است. تحلیل تطبیقی در جستجوی فهم بهتر،  باید جامع،  منظم و ارزیابی کننده باشد.</w:t>
      </w:r>
    </w:p>
    <w:p w:rsidR="00AB7FF6" w:rsidRPr="00380CC0" w:rsidRDefault="00AB7FF6" w:rsidP="00AB7FF6">
      <w:pPr>
        <w:spacing w:line="276" w:lineRule="auto"/>
        <w:rPr>
          <w:rtl/>
          <w:lang w:bidi="fa-IR"/>
        </w:rPr>
      </w:pPr>
      <w:r w:rsidRPr="00380CC0">
        <w:rPr>
          <w:rFonts w:asciiTheme="majorBidi" w:hAnsiTheme="majorBidi" w:cs="B Lotus"/>
          <w:sz w:val="28"/>
          <w:rtl/>
          <w:lang w:bidi="fa-IR"/>
        </w:rPr>
        <w:t xml:space="preserve">اگر چه رویکردهای التقاط‏گرایی خیرخواهانه و طرفداری متعصبانه،  هر یک مزایایی مختص به خویش دارند،  با این حال،  هنگامي‌که تعدادی از نظریه‏های سازگار در دسترس باشند،  نه رویکرد التقاط‏گرایی خیرخواهانه موجب رشد این حوزه علمي‌خواهد شد،  و نه رویکرد طرفداری متعصبانه. هیچ </w:t>
      </w:r>
      <w:r w:rsidRPr="00380CC0">
        <w:rPr>
          <w:rFonts w:asciiTheme="majorBidi" w:hAnsiTheme="majorBidi" w:cs="B Lotus"/>
          <w:sz w:val="28"/>
          <w:rtl/>
          <w:lang w:bidi="fa-IR"/>
        </w:rPr>
        <w:lastRenderedPageBreak/>
        <w:t>کس نمی‏کوشد تا ارزش نسبی انواع رویکردهای موجود را تعیین کند،  و حتی در نسلهای بعدی،  کسانی که دست‏اندر کارند به تقلید از اسلاف خود می‏پردازند و تنها، استادی و مهارتشان اندکی بیشتر می‏شود؛ ولی هیچ‏گونه تغییرات چشمگیر و پیشرفتهای شگرف پدید نخواهد آمد، مگر اینکه نگرش تحلیل تطبیقی رشد یابد. افرادی که در این حوزه معرفتی کار می‏کنند، می‏توانند به جای اینکه انرژی خود را در مناقشات متعصبانه و رقابت جویانه به هدر دهند، تشریک مساعی کنند و این تشریک مساعی مرحله متوسطی از رشد این حوزه معرفتی را فراهم می‏آورد (شاملو، 1382).</w:t>
      </w:r>
      <w:bookmarkStart w:id="92" w:name="_Toc413677902"/>
    </w:p>
    <w:p w:rsidR="00AB7FF6" w:rsidRPr="00380CC0" w:rsidRDefault="00AB7FF6" w:rsidP="00AB7FF6">
      <w:pPr>
        <w:spacing w:line="276" w:lineRule="auto"/>
        <w:rPr>
          <w:rtl/>
          <w:lang w:bidi="fa-IR"/>
        </w:rPr>
      </w:pPr>
    </w:p>
    <w:p w:rsidR="00AB7FF6" w:rsidRPr="00380CC0" w:rsidRDefault="00AB7FF6" w:rsidP="00AB7FF6">
      <w:pPr>
        <w:pStyle w:val="Title"/>
        <w:rPr>
          <w:color w:val="auto"/>
          <w:rtl/>
          <w:lang w:bidi="fa-IR"/>
        </w:rPr>
      </w:pPr>
      <w:bookmarkStart w:id="93" w:name="_Toc422277103"/>
      <w:r w:rsidRPr="00380CC0">
        <w:rPr>
          <w:rFonts w:hint="cs"/>
          <w:color w:val="auto"/>
          <w:rtl/>
          <w:lang w:bidi="fa-IR"/>
        </w:rPr>
        <w:t xml:space="preserve">2-5- </w:t>
      </w:r>
      <w:r w:rsidRPr="00380CC0">
        <w:rPr>
          <w:color w:val="auto"/>
          <w:rtl/>
          <w:lang w:bidi="fa-IR"/>
        </w:rPr>
        <w:t>ارتباط آلکسی تایمیا  و ابرازگری هیجان</w:t>
      </w:r>
      <w:bookmarkEnd w:id="92"/>
      <w:bookmarkEnd w:id="93"/>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از دیدگاه علوم شناختی، هیجان‌ها به عنوان دسته ای از طرح واره‌هاي مبتنی بر پردازش اطلاعات شناخته مي‌شوند که شامل فرآیندها و تجسم‌هاي نمادین و غیر نمادین هستند کاهش ابراز هیجانات اساسا بیان گر نوعی فقدان یا بدتنظیمي‌هیجانات است. به همین صورت آسیب در ظرفیت‌هاي پردازش هیجانی مبتنی بر نارسایی هیجانی ممکن است یک عامل خطراحتمالی برای انواع مشکلات سلامت روان باشند (شه ناسی، 1392).</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نارسایی هیجانی سازه ای است چند وجهی متشکل از دشواری درشناسایی احساسات و تمایز بین احساسات و تهییج‌هاي بدنی مربوط به انگیختگی هیجانی، دشواری در توصیف احساسات برای دیگران، قدرت تجسم محدود که بر حسب فقر خیال پردازی‌ها مشخص مي‌شود؛ سبک شناختی عینی (غیر تجسمی)، عمل گرا و واقعیت مدار یا تفکر عینی افراد مبتلا به نارسایی هیجانی، تهییج‌هاي بدنی بهنجار را بزرگ مي‌کنند، نشانه‌هاي بدنی انگیختگی هیجانی را بد تفسیر مي‌کنند، درماندگی هیجانی را از طریق شکایت‌هاي بدنی نشان مي‌دهند و در اقدامات درمانی نیز به دنبال درمان نشانه‌هاي جسمانی هستند. مشخصه‌هاي بیرونی که سازه نارسایی هیجانی را تشکیل مي‌دهند بیانگر نقایصی در پردازش شناختی و تنظیم هیجانات مي‌باشند (شه ناسی، 1392). طبق برخی از تحقیقات نیز آلكسي تایمیا با دوسوگرايي در ابرازگري هيجاني رابطه دارد. دوسوگرايي در ابرازگري هيجاني، گرايش به ابراز هيجان داشتن ولي ناتوان از ابراز آن بودن، ابراز هيجان بدون تمايل واقعي و يا ابرازكردن و سپس پشيمان شدن، مي باشد (كينگ و امونز، 1990). دوسوگرایی در </w:t>
      </w:r>
      <w:r w:rsidRPr="00380CC0">
        <w:rPr>
          <w:rFonts w:asciiTheme="majorBidi" w:hAnsiTheme="majorBidi" w:cs="B Lotus"/>
          <w:sz w:val="28"/>
          <w:rtl/>
          <w:lang w:bidi="fa-IR"/>
        </w:rPr>
        <w:lastRenderedPageBreak/>
        <w:t>ابرازگري هیجان ممکن است به عنوان احساس</w:t>
      </w:r>
      <w:r w:rsidRPr="00380CC0">
        <w:rPr>
          <w:rFonts w:asciiTheme="majorBidi" w:hAnsiTheme="majorBidi" w:cs="B Lotus" w:hint="cs"/>
          <w:sz w:val="28"/>
          <w:rtl/>
          <w:lang w:bidi="fa-IR"/>
        </w:rPr>
        <w:t>‌</w:t>
      </w:r>
      <w:r w:rsidRPr="00380CC0">
        <w:rPr>
          <w:rFonts w:asciiTheme="majorBidi" w:hAnsiTheme="majorBidi" w:cs="B Lotus"/>
          <w:sz w:val="28"/>
          <w:rtl/>
          <w:lang w:bidi="fa-IR"/>
        </w:rPr>
        <w:t>هاي هیجانی به سرعت متغیر یا به طور همزمان شدید و متضاد به یک موضوع تعریف شود (کینگ، 1998)</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دوسوگرایی در ابرازگري هیجانی اشکال مختلف از قبیل تمایل به ابراز ولی قادر به ابرازنبودن،  ابرازکردن بدون تمایل واقعی را شامل مي‌شود( کینگ و امونز، 1990). كنترل هيجاني و دوسوگرايي در ابرازگري هيجاني،  خود دو سبك از سبك هاي ابراز هيجان هستند. </w:t>
      </w:r>
      <w:bookmarkStart w:id="94" w:name="_Toc413677904"/>
    </w:p>
    <w:p w:rsidR="00AB7FF6" w:rsidRPr="00380CC0" w:rsidRDefault="00AB7FF6" w:rsidP="00AB7FF6">
      <w:pPr>
        <w:bidi w:val="0"/>
        <w:spacing w:after="200" w:line="276" w:lineRule="auto"/>
        <w:jc w:val="left"/>
        <w:rPr>
          <w:rFonts w:ascii="Times New Roman Bold" w:hAnsi="Times New Roman Bold" w:cs="B Lotus"/>
          <w:b/>
          <w:bCs/>
          <w:rtl/>
          <w:lang w:bidi="fa-IR"/>
        </w:rPr>
      </w:pPr>
      <w:r w:rsidRPr="00380CC0">
        <w:rPr>
          <w:rtl/>
          <w:lang w:bidi="fa-IR"/>
        </w:rPr>
        <w:br w:type="page"/>
      </w:r>
    </w:p>
    <w:p w:rsidR="00AB7FF6" w:rsidRPr="00380CC0" w:rsidRDefault="00AB7FF6" w:rsidP="00AB7FF6">
      <w:pPr>
        <w:pStyle w:val="Title"/>
        <w:rPr>
          <w:color w:val="auto"/>
          <w:rtl/>
          <w:lang w:bidi="fa-IR"/>
        </w:rPr>
      </w:pPr>
      <w:bookmarkStart w:id="95" w:name="_Toc422277104"/>
      <w:r w:rsidRPr="00380CC0">
        <w:rPr>
          <w:color w:val="auto"/>
          <w:rtl/>
          <w:lang w:bidi="fa-IR"/>
        </w:rPr>
        <w:lastRenderedPageBreak/>
        <w:t xml:space="preserve">2-6 </w:t>
      </w:r>
      <w:r w:rsidRPr="00380CC0">
        <w:rPr>
          <w:rFonts w:hint="cs"/>
          <w:color w:val="auto"/>
          <w:rtl/>
          <w:lang w:bidi="fa-IR"/>
        </w:rPr>
        <w:t xml:space="preserve">- </w:t>
      </w:r>
      <w:r w:rsidRPr="00380CC0">
        <w:rPr>
          <w:color w:val="auto"/>
          <w:rtl/>
          <w:lang w:bidi="fa-IR"/>
        </w:rPr>
        <w:t>سبک‌هاي ابراز هيجان و خصوصيات شخصيتی</w:t>
      </w:r>
      <w:bookmarkEnd w:id="94"/>
      <w:bookmarkEnd w:id="95"/>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بسياری از پژوهش ها، ارتباط بين سبک‌هاي ابراز هيجان و شخصيت وپيامدهای زندگی را گزارش داده</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اند. ابراز هيجان مکرر، برجسته و به سرعت متغير و سطحی </w:t>
      </w:r>
      <w:r w:rsidRPr="00380CC0">
        <w:rPr>
          <w:rFonts w:asciiTheme="majorBidi" w:hAnsiTheme="majorBidi" w:cs="B Lotus"/>
          <w:sz w:val="28"/>
          <w:vertAlign w:val="superscript"/>
          <w:lang w:bidi="fa-IR"/>
        </w:rPr>
        <w:footnoteReference w:customMarkFollows="1" w:id="111"/>
        <w:sym w:font="Symbol" w:char="F020"/>
      </w:r>
      <w:r w:rsidRPr="00380CC0">
        <w:rPr>
          <w:rFonts w:asciiTheme="majorBidi" w:hAnsiTheme="majorBidi" w:cs="B Lotus"/>
          <w:sz w:val="28"/>
          <w:rtl/>
          <w:lang w:bidi="fa-IR"/>
        </w:rPr>
        <w:t>نشانه</w:t>
      </w:r>
      <w:r w:rsidRPr="00380CC0">
        <w:rPr>
          <w:rFonts w:asciiTheme="majorBidi" w:hAnsiTheme="majorBidi" w:cs="B Lotus" w:hint="cs"/>
          <w:sz w:val="28"/>
          <w:rtl/>
          <w:lang w:bidi="fa-IR"/>
        </w:rPr>
        <w:t>‌</w:t>
      </w:r>
      <w:r w:rsidRPr="00380CC0">
        <w:rPr>
          <w:rFonts w:asciiTheme="majorBidi" w:hAnsiTheme="majorBidi" w:cs="B Lotus"/>
          <w:sz w:val="28"/>
          <w:rtl/>
          <w:lang w:bidi="fa-IR"/>
        </w:rPr>
        <w:t>ای از اختلال شخصيتی هيستريایی(نمايشی) و ابرازهيجان محدودشده، يک شاخص برای اختلالات شخصيتی اسکيزوئيد واسکیزوفرنی گونه است. اين شاخص‌هاي شخصيتی بيشتر به ابراز گری عمومی</w:t>
      </w:r>
      <w:r w:rsidRPr="00380CC0">
        <w:rPr>
          <w:rStyle w:val="FootnoteReference"/>
          <w:rFonts w:asciiTheme="majorBidi" w:hAnsiTheme="majorBidi" w:cs="B Lotus"/>
          <w:sz w:val="28"/>
          <w:rtl/>
          <w:lang w:bidi="fa-IR"/>
        </w:rPr>
        <w:footnoteReference w:id="112"/>
      </w:r>
      <w:r w:rsidRPr="00380CC0">
        <w:rPr>
          <w:rFonts w:asciiTheme="majorBidi" w:hAnsiTheme="majorBidi" w:cs="B Lotus"/>
          <w:sz w:val="28"/>
          <w:rtl/>
          <w:lang w:bidi="fa-IR"/>
        </w:rPr>
        <w:t xml:space="preserve"> مرتبط اند تا به جنبه‌هاي ويژه ابراز( کرنيگ وهمکاران،  ١٩٩٤).</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در نظريه هيجان‌هاي متمايز </w:t>
      </w:r>
      <w:r w:rsidRPr="00380CC0">
        <w:rPr>
          <w:rFonts w:asciiTheme="majorBidi" w:hAnsiTheme="majorBidi" w:cs="B Lotus"/>
          <w:sz w:val="28"/>
          <w:vertAlign w:val="superscript"/>
          <w:rtl/>
          <w:lang w:bidi="fa-IR"/>
        </w:rPr>
        <w:footnoteReference w:id="113"/>
      </w:r>
      <w:r w:rsidRPr="00380CC0">
        <w:rPr>
          <w:rFonts w:asciiTheme="majorBidi" w:hAnsiTheme="majorBidi" w:cs="B Lotus"/>
          <w:sz w:val="28"/>
          <w:vertAlign w:val="superscript"/>
          <w:rtl/>
          <w:lang w:bidi="fa-IR"/>
        </w:rPr>
        <w:t xml:space="preserve"> </w:t>
      </w:r>
      <w:r w:rsidRPr="00380CC0">
        <w:rPr>
          <w:rFonts w:asciiTheme="majorBidi" w:hAnsiTheme="majorBidi" w:cs="B Lotus"/>
          <w:sz w:val="28"/>
          <w:rtl/>
          <w:lang w:bidi="fa-IR"/>
        </w:rPr>
        <w:t xml:space="preserve">(اکرمن </w:t>
      </w:r>
      <w:r w:rsidRPr="00380CC0">
        <w:rPr>
          <w:rFonts w:asciiTheme="majorBidi" w:hAnsiTheme="majorBidi" w:cs="B Lotus" w:hint="cs"/>
          <w:sz w:val="28"/>
          <w:rtl/>
          <w:lang w:bidi="fa-IR"/>
        </w:rPr>
        <w:t xml:space="preserve">و همکاران </w:t>
      </w:r>
      <w:r w:rsidRPr="00380CC0">
        <w:rPr>
          <w:rFonts w:asciiTheme="majorBidi" w:hAnsiTheme="majorBidi" w:cs="B Lotus"/>
          <w:sz w:val="28"/>
          <w:rtl/>
          <w:lang w:bidi="fa-IR"/>
        </w:rPr>
        <w:t>، ١٩٩٨)</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 xml:space="preserve">هيجان يک نظام تعامل دو طرفه ازمولفه‌هاي ارزياب </w:t>
      </w:r>
      <w:r w:rsidRPr="00380CC0">
        <w:rPr>
          <w:rFonts w:cs="Times New Roman" w:hint="cs"/>
          <w:sz w:val="28"/>
          <w:rtl/>
          <w:lang w:bidi="fa-IR"/>
        </w:rPr>
        <w:t>–</w:t>
      </w:r>
      <w:r w:rsidRPr="00380CC0">
        <w:rPr>
          <w:rFonts w:asciiTheme="majorBidi" w:hAnsiTheme="majorBidi" w:cs="B Lotus"/>
          <w:sz w:val="28"/>
          <w:rtl/>
          <w:lang w:bidi="fa-IR"/>
        </w:rPr>
        <w:t xml:space="preserve"> عصبی</w:t>
      </w:r>
      <w:r w:rsidRPr="00380CC0">
        <w:rPr>
          <w:rFonts w:asciiTheme="majorBidi" w:hAnsiTheme="majorBidi" w:cs="B Lotus"/>
          <w:sz w:val="28"/>
          <w:vertAlign w:val="superscript"/>
          <w:rtl/>
          <w:lang w:bidi="fa-IR"/>
        </w:rPr>
        <w:footnoteReference w:id="114"/>
      </w:r>
      <w:r w:rsidRPr="00380CC0">
        <w:rPr>
          <w:rFonts w:asciiTheme="majorBidi" w:hAnsiTheme="majorBidi" w:cs="B Lotus"/>
          <w:sz w:val="28"/>
          <w:rtl/>
          <w:lang w:bidi="fa-IR"/>
        </w:rPr>
        <w:t>،  ابرازگر و تجربه</w:t>
      </w:r>
      <w:r w:rsidRPr="00380CC0">
        <w:rPr>
          <w:rFonts w:asciiTheme="majorBidi" w:hAnsiTheme="majorBidi" w:cs="B Lotus"/>
          <w:sz w:val="28"/>
          <w:lang w:bidi="fa-IR"/>
        </w:rPr>
        <w:t xml:space="preserve"> </w:t>
      </w:r>
      <w:r w:rsidRPr="00380CC0">
        <w:rPr>
          <w:rFonts w:asciiTheme="majorBidi" w:hAnsiTheme="majorBidi" w:cs="B Lotus"/>
          <w:sz w:val="28"/>
          <w:rtl/>
          <w:lang w:bidi="fa-IR"/>
        </w:rPr>
        <w:t>ای</w:t>
      </w:r>
      <w:r w:rsidRPr="00380CC0">
        <w:rPr>
          <w:rFonts w:asciiTheme="majorBidi" w:hAnsiTheme="majorBidi" w:cs="B Lotus"/>
          <w:sz w:val="28"/>
          <w:vertAlign w:val="superscript"/>
          <w:rtl/>
          <w:lang w:bidi="fa-IR"/>
        </w:rPr>
        <w:footnoteReference w:id="115"/>
      </w:r>
      <w:r w:rsidRPr="00380CC0">
        <w:rPr>
          <w:rFonts w:asciiTheme="majorBidi" w:hAnsiTheme="majorBidi" w:cs="B Lotus"/>
          <w:sz w:val="28"/>
          <w:rtl/>
          <w:lang w:bidi="fa-IR"/>
        </w:rPr>
        <w:t xml:space="preserve"> تعريف مي‌شود. مطابق با اين نظريه روابط محکم بين هيجانها و شخصيت از مولفه‌هاي انگيزش ذاتی هيجان‌ها استنتاج مي‌شود.در طول دوره رشد،  تفاوتهای فردی در گرايش‌ها به ابراز و تجربه به انواع ويژه هيجانها، به الگوهای شخص</w:t>
      </w:r>
      <w:r w:rsidRPr="00380CC0">
        <w:rPr>
          <w:rFonts w:asciiTheme="majorBidi" w:hAnsiTheme="majorBidi" w:cs="B Lotus"/>
          <w:sz w:val="28"/>
          <w:vertAlign w:val="superscript"/>
          <w:lang w:bidi="fa-IR"/>
        </w:rPr>
        <w:footnoteReference w:customMarkFollows="1" w:id="116"/>
        <w:sym w:font="Symbol" w:char="F020"/>
      </w:r>
      <w:r w:rsidRPr="00380CC0">
        <w:rPr>
          <w:rFonts w:asciiTheme="majorBidi" w:hAnsiTheme="majorBidi" w:cs="B Lotus"/>
          <w:sz w:val="28"/>
          <w:rtl/>
          <w:lang w:bidi="fa-IR"/>
        </w:rPr>
        <w:t xml:space="preserve"> از پيامدهای هيجان به شناخت و کنش منجر مي‌شود.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نظريه هيجان‌هاي متمايز پيش بينی مي‌کند که ابراز هيجانها به سه دليل با ابعاد شخصيتی همبسته هستند: اولاً، ابراز هيجان، حالت احساس را نشان مي‌دهد.اگر چه با ياد گيری و اجتماعی شدن، مولفه ابراز گری مي‌تواند از مولفه تجربی- دو مولفه ای که عموماً در سالهای اوليه به طوری قوی با یکدیگر مرتبط هستند</w:t>
      </w:r>
      <w:r w:rsidRPr="00380CC0">
        <w:rPr>
          <w:rFonts w:asciiTheme="majorBidi" w:hAnsiTheme="majorBidi" w:cs="B Lotus"/>
          <w:sz w:val="28"/>
          <w:lang w:bidi="fa-IR"/>
        </w:rPr>
        <w:t xml:space="preserve"> </w:t>
      </w:r>
      <w:r w:rsidRPr="00380CC0">
        <w:rPr>
          <w:rFonts w:asciiTheme="majorBidi" w:hAnsiTheme="majorBidi" w:cs="B Lotus"/>
          <w:sz w:val="28"/>
          <w:rtl/>
          <w:lang w:bidi="fa-IR"/>
        </w:rPr>
        <w:t>جدا شود.پژوهشهای زيادی نشان داده است که مؤلفه‌هاي تجربه ای هيجانها روی درک، شناخت و رفتارهای بعدی کودکان وبزرگسالان تأثير مي‌گذارد.</w:t>
      </w:r>
    </w:p>
    <w:p w:rsidR="00AB7FF6" w:rsidRPr="00380CC0" w:rsidRDefault="00AB7FF6" w:rsidP="00AB7FF6">
      <w:pPr>
        <w:spacing w:line="276" w:lineRule="auto"/>
        <w:rPr>
          <w:rFonts w:asciiTheme="majorBidi" w:hAnsiTheme="majorBidi" w:cs="B Lotus"/>
          <w:spacing w:val="-4"/>
          <w:sz w:val="28"/>
          <w:rtl/>
          <w:lang w:bidi="fa-IR"/>
        </w:rPr>
      </w:pPr>
      <w:r w:rsidRPr="00380CC0">
        <w:rPr>
          <w:rFonts w:asciiTheme="majorBidi" w:hAnsiTheme="majorBidi" w:cs="B Lotus"/>
          <w:spacing w:val="-4"/>
          <w:sz w:val="28"/>
          <w:lang w:bidi="fa-IR"/>
        </w:rPr>
        <w:t xml:space="preserve"> </w:t>
      </w:r>
      <w:r w:rsidRPr="00380CC0">
        <w:rPr>
          <w:rFonts w:asciiTheme="majorBidi" w:hAnsiTheme="majorBidi" w:cs="B Lotus"/>
          <w:spacing w:val="-4"/>
          <w:sz w:val="28"/>
          <w:rtl/>
          <w:lang w:bidi="fa-IR"/>
        </w:rPr>
        <w:t>ثانياً ابراز احساسات به وسيله ی فرايند پسخوراند حسی، روی حالت‌هاي احساسی تأثير مي‌گذارد. پژوهش‌هاي زيادی نشان داده اند که پسخوراند از مؤلفه ابرازگر، بيشتر فرايند ارزياب-عصبی را به کار مي‌اندازد و حالتهای احساس ذهنی را زياد مي‌کند.</w:t>
      </w:r>
      <w:r w:rsidRPr="00380CC0">
        <w:rPr>
          <w:rFonts w:asciiTheme="majorBidi" w:hAnsiTheme="majorBidi" w:cs="B Lotus"/>
          <w:spacing w:val="-4"/>
          <w:sz w:val="28"/>
          <w:lang w:bidi="fa-IR"/>
        </w:rPr>
        <w:t xml:space="preserve"> </w:t>
      </w:r>
      <w:r w:rsidRPr="00380CC0">
        <w:rPr>
          <w:rFonts w:asciiTheme="majorBidi" w:hAnsiTheme="majorBidi" w:cs="B Lotus"/>
          <w:spacing w:val="-4"/>
          <w:sz w:val="28"/>
          <w:rtl/>
          <w:lang w:bidi="fa-IR"/>
        </w:rPr>
        <w:t>ثالثاً</w:t>
      </w:r>
      <w:r w:rsidRPr="00380CC0">
        <w:rPr>
          <w:rFonts w:asciiTheme="majorBidi" w:hAnsiTheme="majorBidi" w:cs="B Lotus"/>
          <w:spacing w:val="-4"/>
          <w:sz w:val="28"/>
          <w:lang w:bidi="fa-IR"/>
        </w:rPr>
        <w:t xml:space="preserve"> </w:t>
      </w:r>
      <w:r w:rsidRPr="00380CC0">
        <w:rPr>
          <w:rFonts w:asciiTheme="majorBidi" w:hAnsiTheme="majorBidi" w:cs="B Lotus"/>
          <w:spacing w:val="-4"/>
          <w:sz w:val="28"/>
          <w:rtl/>
          <w:lang w:bidi="fa-IR"/>
        </w:rPr>
        <w:t xml:space="preserve">ابراز هيجان، از طريق فرايندهای مهيج بر خصوصيات شخصيتی تأثير مي‌گذارد. ابرازگری هيجانی به عنوان روشی در تعادل اجتماعی است که پاسخهايي را در ديگران فرا مي‌خواند. افزون بر اين، فراوانی و شدت نشان دادن انواع </w:t>
      </w:r>
      <w:r w:rsidRPr="00380CC0">
        <w:rPr>
          <w:rFonts w:asciiTheme="majorBidi" w:hAnsiTheme="majorBidi" w:cs="B Lotus"/>
          <w:spacing w:val="-4"/>
          <w:sz w:val="28"/>
          <w:rtl/>
          <w:lang w:bidi="fa-IR"/>
        </w:rPr>
        <w:lastRenderedPageBreak/>
        <w:t>هيجان‌هاي فرد، از طريق تأثير گذاشتن بر الگوهای تعامل فرد با ديگران، شخصيت او را تحت تأثير قرارمي‌دهد (ايزارد</w:t>
      </w:r>
      <w:r w:rsidRPr="00380CC0">
        <w:rPr>
          <w:rFonts w:asciiTheme="majorBidi" w:hAnsiTheme="majorBidi" w:cs="B Lotus"/>
          <w:sz w:val="28"/>
          <w:vertAlign w:val="superscript"/>
          <w:rtl/>
          <w:lang w:bidi="fa-IR"/>
        </w:rPr>
        <w:footnoteReference w:id="117"/>
      </w:r>
      <w:r w:rsidRPr="00380CC0">
        <w:rPr>
          <w:rFonts w:asciiTheme="majorBidi" w:hAnsiTheme="majorBidi" w:cs="B Lotus"/>
          <w:spacing w:val="-4"/>
          <w:sz w:val="28"/>
          <w:rtl/>
          <w:lang w:bidi="fa-IR"/>
        </w:rPr>
        <w:t>، ١٩٩٩).</w:t>
      </w:r>
    </w:p>
    <w:p w:rsidR="00AB7FF6" w:rsidRPr="00380CC0" w:rsidRDefault="00AB7FF6" w:rsidP="00AB7FF6">
      <w:pPr>
        <w:rPr>
          <w:rtl/>
        </w:rPr>
      </w:pPr>
      <w:bookmarkStart w:id="96" w:name="_Toc396856972"/>
      <w:bookmarkStart w:id="97" w:name="_Toc413677915"/>
    </w:p>
    <w:p w:rsidR="00AB7FF6" w:rsidRPr="00380CC0" w:rsidRDefault="00AB7FF6" w:rsidP="00AB7FF6">
      <w:pPr>
        <w:pStyle w:val="Title"/>
        <w:rPr>
          <w:color w:val="auto"/>
          <w:rtl/>
        </w:rPr>
      </w:pPr>
      <w:bookmarkStart w:id="98" w:name="_Toc422277105"/>
      <w:r w:rsidRPr="00380CC0">
        <w:rPr>
          <w:rFonts w:hint="cs"/>
          <w:color w:val="auto"/>
          <w:rtl/>
        </w:rPr>
        <w:t xml:space="preserve">2-7-  </w:t>
      </w:r>
      <w:r w:rsidRPr="00380CC0">
        <w:rPr>
          <w:color w:val="auto"/>
          <w:rtl/>
        </w:rPr>
        <w:t>یافته‌هاي توصیفی مربوط به متغیر‌هاي تحقیق</w:t>
      </w:r>
      <w:bookmarkEnd w:id="98"/>
      <w:r w:rsidRPr="00380CC0">
        <w:rPr>
          <w:color w:val="auto"/>
          <w:rtl/>
        </w:rPr>
        <w:t xml:space="preserve"> </w:t>
      </w:r>
    </w:p>
    <w:p w:rsidR="00AB7FF6" w:rsidRPr="00380CC0" w:rsidRDefault="00AB7FF6" w:rsidP="00AB7FF6">
      <w:pPr>
        <w:rPr>
          <w:rFonts w:asciiTheme="majorBidi" w:hAnsiTheme="majorBidi" w:cs="B Lotus"/>
          <w:spacing w:val="-4"/>
          <w:sz w:val="28"/>
          <w:rtl/>
          <w:lang w:bidi="fa-IR"/>
        </w:rPr>
      </w:pPr>
      <w:r w:rsidRPr="00380CC0">
        <w:rPr>
          <w:rFonts w:asciiTheme="majorBidi" w:hAnsiTheme="majorBidi" w:cs="B Lotus"/>
          <w:spacing w:val="-4"/>
          <w:sz w:val="28"/>
          <w:rtl/>
          <w:lang w:bidi="fa-IR"/>
        </w:rPr>
        <w:t>نه شخصیت و نه رابطه بین والدین و کودک، ارتباط معنی داری با نمرات مودال در لکسی تایمیا وجود ندارد.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طبق نتایج تحقیقات کارپنتر</w:t>
      </w:r>
      <w:r w:rsidRPr="00380CC0">
        <w:rPr>
          <w:rStyle w:val="FootnoteReference"/>
          <w:rFonts w:asciiTheme="majorBidi" w:hAnsiTheme="majorBidi" w:cs="B Lotus"/>
          <w:sz w:val="28"/>
          <w:rtl/>
          <w:lang w:bidi="fa-IR"/>
        </w:rPr>
        <w:footnoteReference w:id="118"/>
      </w:r>
      <w:r w:rsidRPr="00380CC0">
        <w:rPr>
          <w:rFonts w:asciiTheme="majorBidi" w:hAnsiTheme="majorBidi" w:cs="B Lotus"/>
          <w:sz w:val="28"/>
          <w:rtl/>
          <w:lang w:bidi="fa-IR"/>
        </w:rPr>
        <w:t xml:space="preserve"> و آدیس</w:t>
      </w:r>
      <w:r w:rsidRPr="00380CC0">
        <w:rPr>
          <w:rStyle w:val="FootnoteReference"/>
          <w:rFonts w:asciiTheme="majorBidi" w:hAnsiTheme="majorBidi" w:cs="B Lotus"/>
          <w:sz w:val="28"/>
          <w:rtl/>
          <w:lang w:bidi="fa-IR"/>
        </w:rPr>
        <w:footnoteReference w:id="119"/>
      </w:r>
      <w:r w:rsidRPr="00380CC0">
        <w:rPr>
          <w:rFonts w:asciiTheme="majorBidi" w:hAnsiTheme="majorBidi" w:cs="B Lotus"/>
          <w:sz w:val="28"/>
          <w:rtl/>
          <w:lang w:bidi="fa-IR"/>
        </w:rPr>
        <w:t xml:space="preserve"> (2000)، میانگین نمرات این گروه در ابعاد شناختی و عاطفی آلکسی تایمیا به طور سیستماتیک با شکایات روانشناختی، اضطراب ناتوان کننده و یا حالت دفاعی ارتباطی نداشت.</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همچنین با استفاده ی از افکار تسکین دهنده به عنوان راهبرد رویارویی و مقابله، رابطه ی منفی داشت. بعلاوه یک رابطه با تصویر خود منفی در آینده مشاهده شده که بدین معناست که افراد مودال نمي‌توانند آینده خود را به شیوه ای خوشبینانه تصور کنند. به طور کلی مطالب قابل‌توجهی در مورد افراد مودال نمي‌توان استنباط کرد، اگرچه یک دیدگاه نسبتاً بدبینانه در مورد آینده بیانگر شکلی از شخصیت افسرده است که در دامنه ی طبیعی وجود دارد (میلون و دیویس، 2000).</w:t>
      </w:r>
    </w:p>
    <w:p w:rsidR="00AB7FF6" w:rsidRPr="00380CC0" w:rsidRDefault="00AB7FF6" w:rsidP="00AB7FF6">
      <w:pPr>
        <w:pStyle w:val="Title"/>
        <w:rPr>
          <w:color w:val="auto"/>
          <w:rtl/>
        </w:rPr>
      </w:pPr>
    </w:p>
    <w:p w:rsidR="00AB7FF6" w:rsidRPr="00380CC0" w:rsidRDefault="00AB7FF6" w:rsidP="00AB7FF6">
      <w:pPr>
        <w:pStyle w:val="Title"/>
        <w:rPr>
          <w:color w:val="auto"/>
          <w:rtl/>
          <w:lang w:bidi="fa-IR"/>
        </w:rPr>
      </w:pPr>
      <w:bookmarkStart w:id="99" w:name="_Toc422277106"/>
      <w:r w:rsidRPr="00380CC0">
        <w:rPr>
          <w:rFonts w:hint="cs"/>
          <w:color w:val="auto"/>
          <w:rtl/>
        </w:rPr>
        <w:t>2-8-</w:t>
      </w:r>
      <w:r w:rsidRPr="00380CC0">
        <w:rPr>
          <w:color w:val="auto"/>
          <w:rtl/>
        </w:rPr>
        <w:t xml:space="preserve"> مطالعات انجام شده</w:t>
      </w:r>
      <w:bookmarkEnd w:id="96"/>
      <w:bookmarkEnd w:id="97"/>
      <w:r w:rsidRPr="00380CC0">
        <w:rPr>
          <w:color w:val="auto"/>
          <w:rtl/>
        </w:rPr>
        <w:t xml:space="preserve"> مرتبط با پژوهش</w:t>
      </w:r>
      <w:bookmarkEnd w:id="99"/>
    </w:p>
    <w:p w:rsidR="00AB7FF6" w:rsidRPr="00380CC0" w:rsidRDefault="00AB7FF6" w:rsidP="00AB7FF6">
      <w:pPr>
        <w:pStyle w:val="Title"/>
        <w:rPr>
          <w:color w:val="auto"/>
          <w:rtl/>
        </w:rPr>
      </w:pPr>
      <w:r w:rsidRPr="00380CC0">
        <w:rPr>
          <w:rFonts w:asciiTheme="majorBidi" w:hAnsiTheme="majorBidi"/>
          <w:color w:val="auto"/>
          <w:spacing w:val="-4"/>
          <w:sz w:val="28"/>
          <w:rtl/>
        </w:rPr>
        <w:t xml:space="preserve"> </w:t>
      </w:r>
      <w:bookmarkStart w:id="100" w:name="_Toc422277107"/>
      <w:r w:rsidRPr="00380CC0">
        <w:rPr>
          <w:color w:val="auto"/>
          <w:rtl/>
        </w:rPr>
        <w:t>2-</w:t>
      </w:r>
      <w:r w:rsidRPr="00380CC0">
        <w:rPr>
          <w:rFonts w:hint="cs"/>
          <w:color w:val="auto"/>
          <w:rtl/>
        </w:rPr>
        <w:t>8</w:t>
      </w:r>
      <w:r w:rsidRPr="00380CC0">
        <w:rPr>
          <w:color w:val="auto"/>
          <w:rtl/>
        </w:rPr>
        <w:t>-1</w:t>
      </w:r>
      <w:r w:rsidRPr="00380CC0">
        <w:rPr>
          <w:rFonts w:hint="cs"/>
          <w:color w:val="auto"/>
          <w:rtl/>
        </w:rPr>
        <w:t xml:space="preserve">- </w:t>
      </w:r>
      <w:r w:rsidRPr="00380CC0">
        <w:rPr>
          <w:color w:val="auto"/>
          <w:rtl/>
        </w:rPr>
        <w:t>مطالعات انجام شده خارج کشور</w:t>
      </w:r>
      <w:bookmarkEnd w:id="100"/>
    </w:p>
    <w:p w:rsidR="00AB7FF6" w:rsidRPr="00380CC0" w:rsidRDefault="00AB7FF6" w:rsidP="00AB7FF6">
      <w:pPr>
        <w:tabs>
          <w:tab w:val="right" w:pos="8823"/>
        </w:tabs>
        <w:spacing w:line="276" w:lineRule="auto"/>
        <w:rPr>
          <w:rFonts w:asciiTheme="majorBidi" w:hAnsiTheme="majorBidi" w:cs="B Lotus"/>
          <w:spacing w:val="-2"/>
          <w:sz w:val="28"/>
          <w:rtl/>
          <w:lang w:bidi="fa-IR"/>
        </w:rPr>
      </w:pPr>
      <w:r w:rsidRPr="00380CC0">
        <w:rPr>
          <w:rFonts w:asciiTheme="majorBidi" w:hAnsiTheme="majorBidi" w:cs="B Lotus"/>
          <w:spacing w:val="-4"/>
          <w:sz w:val="28"/>
        </w:rPr>
        <w:t> </w:t>
      </w:r>
      <w:r w:rsidRPr="00380CC0">
        <w:rPr>
          <w:rFonts w:asciiTheme="majorBidi" w:hAnsiTheme="majorBidi" w:cs="B Lotus"/>
          <w:spacing w:val="-2"/>
          <w:sz w:val="28"/>
          <w:rtl/>
        </w:rPr>
        <w:t xml:space="preserve">کينگ و امونز (١٩٩٠) </w:t>
      </w:r>
      <w:r w:rsidRPr="00380CC0">
        <w:rPr>
          <w:rFonts w:asciiTheme="majorBidi" w:hAnsiTheme="majorBidi" w:cs="B Lotus" w:hint="cs"/>
          <w:spacing w:val="-2"/>
          <w:sz w:val="28"/>
          <w:rtl/>
        </w:rPr>
        <w:t>گزارش کرده اند</w:t>
      </w:r>
      <w:r w:rsidRPr="00380CC0">
        <w:rPr>
          <w:rFonts w:asciiTheme="majorBidi" w:hAnsiTheme="majorBidi" w:cs="B Lotus"/>
          <w:spacing w:val="-2"/>
          <w:sz w:val="28"/>
          <w:rtl/>
        </w:rPr>
        <w:t xml:space="preserve"> که زنان بيشتر در ابراز هيجان مثبت مانند عشق و عاطفه به ديگران دوسوگرا هستند. همچنين در ابراز هيجاناتی چون خشم و حسادت با توجه به انتظارات فرهنگی دوسوگرا هستند</w:t>
      </w:r>
      <w:r w:rsidRPr="00380CC0">
        <w:rPr>
          <w:rFonts w:asciiTheme="majorBidi" w:hAnsiTheme="majorBidi" w:cs="B Lotus" w:hint="cs"/>
          <w:spacing w:val="-2"/>
          <w:sz w:val="28"/>
          <w:rtl/>
        </w:rPr>
        <w:t xml:space="preserve"> . همچنین </w:t>
      </w:r>
      <w:r w:rsidRPr="00380CC0">
        <w:rPr>
          <w:rFonts w:asciiTheme="majorBidi" w:hAnsiTheme="majorBidi" w:cs="B Lotus"/>
          <w:spacing w:val="-2"/>
          <w:sz w:val="28"/>
          <w:rtl/>
          <w:lang w:bidi="fa-IR"/>
        </w:rPr>
        <w:t xml:space="preserve">دوسوگرايي در ابرازگری با ابرازگری، همبستگی منفی معنادار دارد  و به بازداری و نشخوار در ابراز هيجان منجر مي‌شود. </w:t>
      </w:r>
    </w:p>
    <w:p w:rsidR="00AB7FF6" w:rsidRPr="00380CC0" w:rsidRDefault="00AB7FF6" w:rsidP="00AB7FF6">
      <w:pPr>
        <w:tabs>
          <w:tab w:val="right" w:pos="8823"/>
        </w:tabs>
        <w:spacing w:line="276" w:lineRule="auto"/>
        <w:rPr>
          <w:rFonts w:asciiTheme="majorBidi" w:hAnsiTheme="majorBidi" w:cs="B Lotus"/>
          <w:spacing w:val="-4"/>
          <w:sz w:val="28"/>
          <w:rtl/>
        </w:rPr>
      </w:pP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pacing w:val="-4"/>
          <w:sz w:val="28"/>
          <w:rtl/>
        </w:rPr>
        <w:t>هنریکس</w:t>
      </w:r>
      <w:r w:rsidRPr="00380CC0">
        <w:rPr>
          <w:rStyle w:val="FootnoteReference"/>
          <w:rFonts w:asciiTheme="majorBidi" w:hAnsiTheme="majorBidi" w:cs="B Lotus"/>
          <w:spacing w:val="-4"/>
          <w:sz w:val="28"/>
          <w:rtl/>
        </w:rPr>
        <w:footnoteReference w:id="120"/>
      </w:r>
      <w:r w:rsidRPr="00380CC0">
        <w:rPr>
          <w:rFonts w:asciiTheme="majorBidi" w:hAnsiTheme="majorBidi" w:cs="B Lotus"/>
          <w:spacing w:val="-4"/>
          <w:sz w:val="28"/>
          <w:rtl/>
        </w:rPr>
        <w:t xml:space="preserve"> و همکاران (1991) دریافتند که بین دو بعد دشواری در تشخیص و شناسایی احساسات و دشواری در توصیف احساسات با افسردگی ارتباط مثبتی وجود دارد و تمرکز بر تجارب بیرونی </w:t>
      </w:r>
      <w:r w:rsidRPr="00380CC0">
        <w:rPr>
          <w:rFonts w:asciiTheme="majorBidi" w:hAnsiTheme="majorBidi" w:cs="B Lotus"/>
          <w:spacing w:val="-4"/>
          <w:sz w:val="28"/>
          <w:rtl/>
        </w:rPr>
        <w:lastRenderedPageBreak/>
        <w:t>که بعد دیگری از آلکسی</w:t>
      </w:r>
      <w:r w:rsidRPr="00380CC0">
        <w:rPr>
          <w:rFonts w:asciiTheme="majorBidi" w:hAnsiTheme="majorBidi" w:cs="B Lotus"/>
          <w:spacing w:val="-4"/>
          <w:sz w:val="28"/>
        </w:rPr>
        <w:t xml:space="preserve"> </w:t>
      </w:r>
      <w:r w:rsidRPr="00380CC0">
        <w:rPr>
          <w:rFonts w:asciiTheme="majorBidi" w:hAnsiTheme="majorBidi" w:cs="B Lotus"/>
          <w:spacing w:val="-4"/>
          <w:sz w:val="28"/>
          <w:rtl/>
        </w:rPr>
        <w:t>تایمیا ‌است با افسردگی در ارتباط نیست.</w:t>
      </w:r>
      <w:r w:rsidRPr="00380CC0">
        <w:rPr>
          <w:rFonts w:asciiTheme="majorBidi" w:hAnsiTheme="majorBidi" w:cs="B Lotus" w:hint="cs"/>
          <w:sz w:val="28"/>
          <w:rtl/>
        </w:rPr>
        <w:t xml:space="preserve"> </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واتسون و همکاران (١٩٩١) عقيده دارند که کنترل هيجانی به عنوان یک مؤلفه مهم</w:t>
      </w:r>
      <w:r w:rsidRPr="00380CC0">
        <w:rPr>
          <w:rFonts w:asciiTheme="majorBidi" w:hAnsiTheme="majorBidi" w:cs="B Lotus"/>
          <w:sz w:val="28"/>
        </w:rPr>
        <w:t xml:space="preserve"> </w:t>
      </w:r>
      <w:r w:rsidRPr="00380CC0">
        <w:rPr>
          <w:rFonts w:asciiTheme="majorBidi" w:hAnsiTheme="majorBidi" w:cs="B Lotus"/>
          <w:sz w:val="28"/>
          <w:rtl/>
        </w:rPr>
        <w:t xml:space="preserve">الگوی رفتاری ريخت مستعد سرطان و ريخت </w:t>
      </w:r>
      <w:r w:rsidRPr="00380CC0">
        <w:rPr>
          <w:rFonts w:asciiTheme="majorBidi" w:hAnsiTheme="majorBidi" w:cs="B Lotus"/>
          <w:sz w:val="28"/>
          <w:lang w:bidi="fa-IR"/>
        </w:rPr>
        <w:t>C</w:t>
      </w:r>
      <w:r w:rsidRPr="00380CC0">
        <w:rPr>
          <w:rFonts w:asciiTheme="majorBidi" w:hAnsiTheme="majorBidi" w:cs="B Lotus"/>
          <w:sz w:val="28"/>
          <w:rtl/>
        </w:rPr>
        <w:t xml:space="preserve">، </w:t>
      </w:r>
      <w:r w:rsidRPr="00380CC0">
        <w:rPr>
          <w:rFonts w:asciiTheme="majorBidi" w:hAnsiTheme="majorBidi" w:cs="B Lotus"/>
          <w:sz w:val="28"/>
        </w:rPr>
        <w:t xml:space="preserve"> </w:t>
      </w:r>
      <w:r w:rsidRPr="00380CC0">
        <w:rPr>
          <w:rFonts w:asciiTheme="majorBidi" w:hAnsiTheme="majorBidi" w:cs="B Lotus"/>
          <w:sz w:val="28"/>
          <w:rtl/>
        </w:rPr>
        <w:t>شخص کاملاً سازگار، ساکت، موافق با مراجع قدرت، بدون جر</w:t>
      </w:r>
      <w:r w:rsidRPr="00380CC0">
        <w:rPr>
          <w:rFonts w:cs="Times New Roman" w:hint="cs"/>
          <w:sz w:val="28"/>
          <w:rtl/>
        </w:rPr>
        <w:t>ٲ</w:t>
      </w:r>
      <w:r w:rsidRPr="00380CC0">
        <w:rPr>
          <w:rFonts w:asciiTheme="majorBidi" w:hAnsiTheme="majorBidi" w:cs="B Lotus"/>
          <w:sz w:val="28"/>
          <w:rtl/>
        </w:rPr>
        <w:t>ت، دارای تصويری منفی نسبت به خود، دارای رفتارهای فداکارانه، اجتناب از تعارض و عدم ابراز کننده هيجان‌هاي منفی، مخصوصاً خشم با درماندگی و ناخوشی روانشناختی در بيماران سرطانی مرتبط است.</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مونگرین و زاروف (1994)، برای بررسی دوسوگريی درابرازگری هيجان به منظور تعيين رابطه بين وابستگی خود انتقادی و علائم افسرده ساز، متغيرهای رويدادهای زندگی شدت هيجان و دوسوگرايی در ابرازگری هیجانی به عنوان تعديل کننده‌هاي مهم در ارتباط بين همبستگی و خودانتقادی و علائم افسرده ساز در زنان و مردان تحقيقی انجام داده اند که مطابق با يافته‌هاي بدست آمده، الگوهای تعديل کننده، شامل رويدادهای منفی و دوسوگرايی به طور موفقيت آميزی، ٧٤</w:t>
      </w:r>
      <w:r w:rsidRPr="00380CC0">
        <w:rPr>
          <w:rFonts w:cs="Times New Roman" w:hint="cs"/>
          <w:sz w:val="28"/>
          <w:rtl/>
        </w:rPr>
        <w:t>٪</w:t>
      </w:r>
      <w:r w:rsidRPr="00380CC0">
        <w:rPr>
          <w:rFonts w:asciiTheme="majorBidi" w:hAnsiTheme="majorBidi" w:cs="B Lotus"/>
          <w:sz w:val="28"/>
          <w:rtl/>
        </w:rPr>
        <w:t xml:space="preserve"> از اثر شخصيت بر افسردگی در زنان و ٤٧</w:t>
      </w:r>
      <w:r w:rsidRPr="00380CC0">
        <w:rPr>
          <w:rFonts w:cs="Times New Roman" w:hint="cs"/>
          <w:sz w:val="28"/>
          <w:rtl/>
        </w:rPr>
        <w:t>٪</w:t>
      </w:r>
      <w:r w:rsidRPr="00380CC0">
        <w:rPr>
          <w:rFonts w:asciiTheme="majorBidi" w:hAnsiTheme="majorBidi" w:cs="B Lotus"/>
          <w:sz w:val="28"/>
          <w:rtl/>
        </w:rPr>
        <w:t xml:space="preserve"> از اثر شخصيت بر افسردگی را در مردان تبيين مي‌کند. طبق نتايج پژوهش انجام شده، خودانتقادی و افسردگی در مردان تنها به وسيله دوسوگرايی ولی در زنان بيشتر به وسيله رويدادهای منفی و دوسوگرايی مرتبط بودند که رويدادهای منفی و دوسوگرايی پيش بينی کننده افسردگی بودند. </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گروس و لونسون (١٩٩٧) به منظور بررسی اثرات حاد بازداری هيجان‌هاي مثبت و منفی پژوهشی انجام داده اند که در آن به ١٨٠ شرکت کننده زن، فيلم‌هاي غمگين، خنثی و مفرح نمايش دادند واز گروهی از شرکت کنندگان خواستند که رفتار ابرازگری شان را در حين نمايش فيلم‌ها بازداری کنند. ولی گروه ديگر مي‌توانستند به راحتی و بدون بازدار هيجانی، فيلم‌ها را تماشا کنند.نتايج نشان داد که بازداری در گروه بازدارنده، رفتار ابرازگر را در هر سه فيلم و شادی را در فيلم‌هاي غمگين و مفرح کاهش داده و از لحاظ، زیستی بازداری، هيچ اثری در فيلم خنثی نداشت، ولی به طور آشکار، در هر دو فيلم هيجانی مثبت و منفی، موجب افزايش فعاليت سمپاتيک دستگاه قلبی - عروقی شد. شرکت کنندگان گروه بازدارنده درمقايسه با گروه غير بازدارنده افزايش فعاليت تنی، ضربان قلب و هدايت پوستی</w:t>
      </w:r>
      <w:r w:rsidRPr="00380CC0">
        <w:rPr>
          <w:rFonts w:asciiTheme="majorBidi" w:hAnsiTheme="majorBidi" w:cs="B Lotus" w:hint="cs"/>
          <w:sz w:val="28"/>
          <w:vertAlign w:val="superscript"/>
          <w:rtl/>
          <w:lang w:bidi="fa-IR"/>
        </w:rPr>
        <w:t xml:space="preserve"> </w:t>
      </w:r>
      <w:r w:rsidRPr="00380CC0">
        <w:rPr>
          <w:rFonts w:asciiTheme="majorBidi" w:hAnsiTheme="majorBidi" w:cs="B Lotus"/>
          <w:sz w:val="28"/>
          <w:rtl/>
          <w:lang w:bidi="fa-IR"/>
        </w:rPr>
        <w:t xml:space="preserve">و فعاليت </w:t>
      </w:r>
      <w:r w:rsidRPr="00380CC0">
        <w:rPr>
          <w:rFonts w:asciiTheme="majorBidi" w:hAnsiTheme="majorBidi" w:cs="B Lotus"/>
          <w:sz w:val="28"/>
          <w:rtl/>
          <w:lang w:bidi="fa-IR"/>
        </w:rPr>
        <w:lastRenderedPageBreak/>
        <w:t>نسبتاً بيشتر دستگاه قلبی-عروقی و دستگاه تنفسی را نشان دادند.</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نتايج مطالعات تاکون (٢٠٠٠) در زمينه کنترل هيجان بيانگر آن است که زنان مبتلا به سرطان سينه در مقايسه با زنان سالم کنترل هيجانی بيشتری دارند.</w:t>
      </w:r>
    </w:p>
    <w:p w:rsidR="00AB7FF6" w:rsidRPr="00380CC0" w:rsidRDefault="00AB7FF6" w:rsidP="00AB7FF6">
      <w:pPr>
        <w:spacing w:line="276" w:lineRule="auto"/>
        <w:rPr>
          <w:rFonts w:asciiTheme="majorBidi" w:hAnsiTheme="majorBidi" w:cs="B Lotus"/>
          <w:spacing w:val="-2"/>
          <w:sz w:val="28"/>
          <w:rtl/>
        </w:rPr>
      </w:pPr>
      <w:r w:rsidRPr="00380CC0">
        <w:rPr>
          <w:rFonts w:asciiTheme="majorBidi" w:hAnsiTheme="majorBidi" w:cs="B Lotus"/>
          <w:spacing w:val="-2"/>
          <w:sz w:val="28"/>
          <w:rtl/>
        </w:rPr>
        <w:t xml:space="preserve">کراز و همکاران (2000) طبق پژوهشی در زمينه دوسوگرايی در ابرازگری هيجانی، بين وابستگی اجتماعی، ديدگاه منفی نسبت به خود، تعارض در ابراز هيجان و اختلال تغذيه، ارتباط قوی يافته اند، به اعتقاد این پژوهشگران زنانی که وابستگی اجتماعی و اعتماد به نفس پايين دارند، در ابراز هيجان احساس </w:t>
      </w:r>
      <w:r w:rsidRPr="00380CC0">
        <w:rPr>
          <w:rFonts w:asciiTheme="majorBidi" w:hAnsiTheme="majorBidi" w:cs="B Lotus" w:hint="cs"/>
          <w:spacing w:val="-2"/>
          <w:sz w:val="28"/>
          <w:rtl/>
        </w:rPr>
        <w:t xml:space="preserve">تعارض </w:t>
      </w:r>
      <w:r w:rsidRPr="00380CC0">
        <w:rPr>
          <w:rFonts w:asciiTheme="majorBidi" w:hAnsiTheme="majorBidi" w:cs="B Lotus"/>
          <w:spacing w:val="-2"/>
          <w:sz w:val="28"/>
          <w:rtl/>
        </w:rPr>
        <w:t xml:space="preserve">مي‌کنند و بازداری هيجانها اين افراد را به ويژه به علائم اختلال تغذيه آسيب پذير مي‌سازد. زنانی که وابستگی اجتماعی دارند توانايی کافی ندارند تا هيجان هايی را بروز دهند که روابط آنها را بهبود بخشد و برای آنها عاطفه مثبت و احترام ايجاد کند و بنابراين درگير فعاليت هايی مي‌شوند که شکل دهی بدنی آنها را بهبود بخشد. زيرا تغيير دادن ظاهر جسمانی برای کسب استانداردهای فرهنگی زيبا کمک کننده است و باعث توجه مثبت و تحسين مي‌شود بنابراين اگر زنان نتوانند خود ابرازگری، توجه و کنترل مثبت بدست آورنده به رفتارهای محدود کننده مثل ورزش زياد با تغذيه مختل روی مي‌آورند، به عبارت ديگر وابستگی اجتماعی و عدم اعتماد به نفس در زنان به دوسوگرايی بيشتر در ابراز هيجان منجر مي‌شود که در نتيجه اختلال خوردن را در آنها افزايش مي‌دهد. </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اسميت</w:t>
      </w:r>
      <w:r w:rsidRPr="00380CC0">
        <w:rPr>
          <w:rStyle w:val="FootnoteReference"/>
          <w:rFonts w:asciiTheme="majorBidi" w:hAnsiTheme="majorBidi" w:cs="B Lotus"/>
          <w:sz w:val="28"/>
          <w:rtl/>
          <w:lang w:bidi="fa-IR"/>
        </w:rPr>
        <w:footnoteReference w:id="121"/>
      </w:r>
      <w:r w:rsidRPr="00380CC0">
        <w:rPr>
          <w:rFonts w:asciiTheme="majorBidi" w:hAnsiTheme="majorBidi" w:cs="B Lotus"/>
          <w:sz w:val="28"/>
          <w:rtl/>
          <w:lang w:bidi="fa-IR"/>
        </w:rPr>
        <w:t xml:space="preserve"> (٢٠٠١) در يک مطالعه طولی روی دانشجويان در۲١، ۳۷، ۴۳، ۵۳ سالگی، ابراز هيجانی مثبت و چهره ای دانشجويان بر اساس عکس‌هاي سالهای مورد نظر دانشجويان درجه بندی </w:t>
      </w:r>
      <w:r w:rsidRPr="00380CC0">
        <w:rPr>
          <w:rFonts w:asciiTheme="majorBidi" w:hAnsiTheme="majorBidi" w:cs="B Lotus" w:hint="cs"/>
          <w:sz w:val="28"/>
          <w:rtl/>
          <w:lang w:bidi="fa-IR"/>
        </w:rPr>
        <w:t>کرد</w:t>
      </w:r>
      <w:r w:rsidRPr="00380CC0">
        <w:rPr>
          <w:rFonts w:asciiTheme="majorBidi" w:hAnsiTheme="majorBidi" w:cs="B Lotus"/>
          <w:sz w:val="28"/>
          <w:rtl/>
          <w:lang w:bidi="fa-IR"/>
        </w:rPr>
        <w:t xml:space="preserve"> و به اين نتيجه رسيد که ابراز هيجان مثبت با خصوصيات شخصيتی در سنين مختلف مرتبط است. زنانی که هيجان مثبت بيشتری را در عکس‌هاي "کتاب سال" دانشجويان نشان داده بودند، با گذشت زمان، از لحاظ ذهنی متمرکز و رو به پيشرفت و برای تجربه طولانی و مکرر عاطفه منفی، کمتر مستعد بودند. در کل، ابراز هیجانی مثبت، پیامدهای خوشایند در ازدواج و سلامت شخص </w:t>
      </w:r>
      <w:r w:rsidRPr="00380CC0">
        <w:rPr>
          <w:rFonts w:asciiTheme="majorBidi" w:hAnsiTheme="majorBidi" w:cs="B Lotus" w:hint="cs"/>
          <w:sz w:val="28"/>
          <w:rtl/>
          <w:lang w:bidi="fa-IR"/>
        </w:rPr>
        <w:t>داشتند</w:t>
      </w:r>
      <w:r w:rsidRPr="00380CC0">
        <w:rPr>
          <w:rFonts w:asciiTheme="majorBidi" w:hAnsiTheme="majorBidi" w:cs="B Lotus"/>
          <w:sz w:val="28"/>
          <w:rtl/>
          <w:lang w:bidi="fa-IR"/>
        </w:rPr>
        <w:t xml:space="preserve">. همچنین زنانی که هیجان مثبت بیشتری را نشان داده بودند، بیشتر احتمال داشته است که تا ٢٧ سالگی ازدواج کنند و در 43 سالگی از </w:t>
      </w:r>
      <w:r w:rsidRPr="00380CC0">
        <w:rPr>
          <w:rFonts w:asciiTheme="majorBidi" w:hAnsiTheme="majorBidi" w:cs="B Lotus"/>
          <w:sz w:val="28"/>
          <w:rtl/>
          <w:lang w:bidi="fa-IR"/>
        </w:rPr>
        <w:lastRenderedPageBreak/>
        <w:t>ازدواجشان راضی باشند . اگر چه بين ابرازگری مثبت و منتهی شدن به طلاق يا رضايت زناشويي در53 سالگی ارتباطی وجود نداشت.</w:t>
      </w:r>
    </w:p>
    <w:p w:rsidR="00AB7FF6" w:rsidRPr="00380CC0" w:rsidRDefault="00AB7FF6" w:rsidP="00AB7FF6">
      <w:pPr>
        <w:tabs>
          <w:tab w:val="right" w:pos="8823"/>
        </w:tabs>
        <w:spacing w:line="276" w:lineRule="auto"/>
        <w:rPr>
          <w:rFonts w:asciiTheme="majorBidi" w:hAnsiTheme="majorBidi" w:cs="B Lotus"/>
          <w:sz w:val="28"/>
          <w:rtl/>
        </w:rPr>
      </w:pPr>
      <w:r w:rsidRPr="00380CC0">
        <w:rPr>
          <w:rFonts w:asciiTheme="majorBidi" w:hAnsiTheme="majorBidi" w:cs="B Lotus"/>
          <w:sz w:val="28"/>
          <w:rtl/>
        </w:rPr>
        <w:t>گراس و جان</w:t>
      </w:r>
      <w:r w:rsidRPr="00380CC0">
        <w:rPr>
          <w:rStyle w:val="FootnoteReference"/>
          <w:rFonts w:asciiTheme="majorBidi" w:hAnsiTheme="majorBidi" w:cs="B Lotus"/>
          <w:sz w:val="28"/>
          <w:rtl/>
        </w:rPr>
        <w:footnoteReference w:id="122"/>
      </w:r>
      <w:r w:rsidRPr="00380CC0">
        <w:rPr>
          <w:rFonts w:asciiTheme="majorBidi" w:hAnsiTheme="majorBidi" w:cs="B Lotus" w:hint="cs"/>
          <w:sz w:val="28"/>
          <w:rtl/>
        </w:rPr>
        <w:t xml:space="preserve">(2003) گزارش کردند که </w:t>
      </w:r>
      <w:r w:rsidRPr="00380CC0">
        <w:rPr>
          <w:rFonts w:asciiTheme="majorBidi" w:hAnsiTheme="majorBidi" w:cs="B Lotus"/>
          <w:sz w:val="28"/>
          <w:rtl/>
        </w:rPr>
        <w:t>تفاوت هاي</w:t>
      </w:r>
      <w:r w:rsidRPr="00380CC0">
        <w:rPr>
          <w:rFonts w:asciiTheme="majorBidi" w:hAnsiTheme="majorBidi" w:cs="B Lotus"/>
          <w:sz w:val="28"/>
          <w:lang w:val="en-GB"/>
        </w:rPr>
        <w:t xml:space="preserve"> </w:t>
      </w:r>
      <w:r w:rsidRPr="00380CC0">
        <w:rPr>
          <w:rFonts w:asciiTheme="majorBidi" w:hAnsiTheme="majorBidi" w:cs="B Lotus"/>
          <w:sz w:val="28"/>
          <w:rtl/>
        </w:rPr>
        <w:t>افراد</w:t>
      </w:r>
      <w:r w:rsidRPr="00380CC0">
        <w:rPr>
          <w:rFonts w:asciiTheme="majorBidi" w:hAnsiTheme="majorBidi" w:cs="B Lotus"/>
          <w:sz w:val="28"/>
          <w:lang w:val="en-GB"/>
        </w:rPr>
        <w:t xml:space="preserve"> </w:t>
      </w:r>
      <w:r w:rsidRPr="00380CC0">
        <w:rPr>
          <w:rFonts w:asciiTheme="majorBidi" w:hAnsiTheme="majorBidi" w:cs="B Lotus"/>
          <w:sz w:val="28"/>
          <w:rtl/>
        </w:rPr>
        <w:t>در</w:t>
      </w:r>
      <w:r w:rsidRPr="00380CC0">
        <w:rPr>
          <w:rFonts w:asciiTheme="majorBidi" w:hAnsiTheme="majorBidi" w:cs="B Lotus"/>
          <w:sz w:val="28"/>
          <w:lang w:val="en-GB"/>
        </w:rPr>
        <w:t xml:space="preserve"> </w:t>
      </w:r>
      <w:r w:rsidRPr="00380CC0">
        <w:rPr>
          <w:rFonts w:asciiTheme="majorBidi" w:hAnsiTheme="majorBidi" w:cs="B Lotus"/>
          <w:sz w:val="28"/>
          <w:rtl/>
        </w:rPr>
        <w:t>استفاده</w:t>
      </w:r>
      <w:r w:rsidRPr="00380CC0">
        <w:rPr>
          <w:rFonts w:asciiTheme="majorBidi" w:hAnsiTheme="majorBidi" w:cs="B Lotus"/>
          <w:sz w:val="28"/>
          <w:lang w:val="en-GB"/>
        </w:rPr>
        <w:t xml:space="preserve"> </w:t>
      </w:r>
      <w:r w:rsidRPr="00380CC0">
        <w:rPr>
          <w:rFonts w:asciiTheme="majorBidi" w:hAnsiTheme="majorBidi" w:cs="B Lotus"/>
          <w:sz w:val="28"/>
          <w:rtl/>
        </w:rPr>
        <w:t>از</w:t>
      </w:r>
      <w:r w:rsidRPr="00380CC0">
        <w:rPr>
          <w:rFonts w:asciiTheme="majorBidi" w:hAnsiTheme="majorBidi" w:cs="B Lotus"/>
          <w:sz w:val="28"/>
          <w:lang w:val="en-GB"/>
        </w:rPr>
        <w:t xml:space="preserve"> </w:t>
      </w:r>
      <w:r w:rsidRPr="00380CC0">
        <w:rPr>
          <w:rFonts w:asciiTheme="majorBidi" w:hAnsiTheme="majorBidi" w:cs="B Lotus"/>
          <w:sz w:val="28"/>
          <w:rtl/>
        </w:rPr>
        <w:t>سبک‌هاي مختلف</w:t>
      </w:r>
      <w:r w:rsidRPr="00380CC0">
        <w:rPr>
          <w:rFonts w:asciiTheme="majorBidi" w:hAnsiTheme="majorBidi" w:cs="B Lotus"/>
          <w:sz w:val="28"/>
          <w:lang w:val="en-GB"/>
        </w:rPr>
        <w:t xml:space="preserve"> </w:t>
      </w:r>
      <w:r w:rsidRPr="00380CC0">
        <w:rPr>
          <w:rFonts w:asciiTheme="majorBidi" w:hAnsiTheme="majorBidi" w:cs="B Lotus"/>
          <w:sz w:val="28"/>
          <w:rtl/>
        </w:rPr>
        <w:t>تنظيم</w:t>
      </w:r>
      <w:r w:rsidRPr="00380CC0">
        <w:rPr>
          <w:rFonts w:asciiTheme="majorBidi" w:hAnsiTheme="majorBidi" w:cs="B Lotus"/>
          <w:sz w:val="28"/>
          <w:lang w:val="en-GB"/>
        </w:rPr>
        <w:t xml:space="preserve"> </w:t>
      </w:r>
      <w:r w:rsidRPr="00380CC0">
        <w:rPr>
          <w:rFonts w:asciiTheme="majorBidi" w:hAnsiTheme="majorBidi" w:cs="B Lotus"/>
          <w:sz w:val="28"/>
          <w:rtl/>
        </w:rPr>
        <w:t>هيجان</w:t>
      </w:r>
      <w:r w:rsidRPr="00380CC0">
        <w:rPr>
          <w:rFonts w:asciiTheme="majorBidi" w:hAnsiTheme="majorBidi" w:cs="B Lotus"/>
          <w:sz w:val="28"/>
          <w:lang w:val="en-GB"/>
        </w:rPr>
        <w:t xml:space="preserve"> </w:t>
      </w:r>
      <w:r w:rsidRPr="00380CC0">
        <w:rPr>
          <w:rFonts w:asciiTheme="majorBidi" w:hAnsiTheme="majorBidi" w:cs="B Lotus"/>
          <w:sz w:val="28"/>
          <w:rtl/>
        </w:rPr>
        <w:t>شناختي</w:t>
      </w:r>
      <w:r w:rsidRPr="00380CC0">
        <w:rPr>
          <w:rFonts w:asciiTheme="majorBidi" w:hAnsiTheme="majorBidi" w:cs="B Lotus"/>
          <w:sz w:val="28"/>
          <w:lang w:val="en-GB"/>
        </w:rPr>
        <w:t xml:space="preserve"> </w:t>
      </w:r>
      <w:r w:rsidRPr="00380CC0">
        <w:rPr>
          <w:rFonts w:asciiTheme="majorBidi" w:hAnsiTheme="majorBidi" w:cs="B Lotus"/>
          <w:sz w:val="28"/>
          <w:rtl/>
        </w:rPr>
        <w:t>موجب</w:t>
      </w:r>
      <w:r w:rsidRPr="00380CC0">
        <w:rPr>
          <w:rFonts w:asciiTheme="majorBidi" w:hAnsiTheme="majorBidi" w:cs="B Lotus"/>
          <w:sz w:val="28"/>
          <w:lang w:val="en-GB"/>
        </w:rPr>
        <w:t xml:space="preserve"> </w:t>
      </w:r>
      <w:r w:rsidRPr="00380CC0">
        <w:rPr>
          <w:rFonts w:asciiTheme="majorBidi" w:hAnsiTheme="majorBidi" w:cs="B Lotus"/>
          <w:sz w:val="28"/>
          <w:rtl/>
        </w:rPr>
        <w:t>پيامدهاي</w:t>
      </w:r>
      <w:r w:rsidRPr="00380CC0">
        <w:rPr>
          <w:rFonts w:asciiTheme="majorBidi" w:hAnsiTheme="majorBidi" w:cs="B Lotus"/>
          <w:sz w:val="28"/>
          <w:lang w:val="en-GB"/>
        </w:rPr>
        <w:t xml:space="preserve"> </w:t>
      </w:r>
      <w:r w:rsidRPr="00380CC0">
        <w:rPr>
          <w:rFonts w:asciiTheme="majorBidi" w:hAnsiTheme="majorBidi" w:cs="B Lotus"/>
          <w:sz w:val="28"/>
          <w:rtl/>
        </w:rPr>
        <w:t>عاطفي،</w:t>
      </w:r>
      <w:r w:rsidRPr="00380CC0">
        <w:rPr>
          <w:rFonts w:asciiTheme="majorBidi" w:hAnsiTheme="majorBidi" w:cs="B Lotus"/>
          <w:sz w:val="28"/>
          <w:lang w:val="en-GB"/>
        </w:rPr>
        <w:t xml:space="preserve"> </w:t>
      </w:r>
      <w:r w:rsidRPr="00380CC0">
        <w:rPr>
          <w:rFonts w:asciiTheme="majorBidi" w:hAnsiTheme="majorBidi" w:cs="B Lotus"/>
          <w:sz w:val="28"/>
          <w:rtl/>
        </w:rPr>
        <w:t>شناختي</w:t>
      </w:r>
      <w:r w:rsidRPr="00380CC0">
        <w:rPr>
          <w:rFonts w:asciiTheme="majorBidi" w:hAnsiTheme="majorBidi" w:cs="B Lotus"/>
          <w:sz w:val="28"/>
          <w:lang w:val="en-GB"/>
        </w:rPr>
        <w:t xml:space="preserve"> </w:t>
      </w:r>
      <w:r w:rsidRPr="00380CC0">
        <w:rPr>
          <w:rFonts w:asciiTheme="majorBidi" w:hAnsiTheme="majorBidi" w:cs="B Lotus"/>
          <w:sz w:val="28"/>
          <w:rtl/>
        </w:rPr>
        <w:t>و اجتماعي</w:t>
      </w:r>
      <w:r w:rsidRPr="00380CC0">
        <w:rPr>
          <w:rFonts w:asciiTheme="majorBidi" w:hAnsiTheme="majorBidi" w:cs="B Lotus"/>
          <w:sz w:val="28"/>
          <w:lang w:val="en-GB"/>
        </w:rPr>
        <w:t xml:space="preserve"> </w:t>
      </w:r>
      <w:r w:rsidRPr="00380CC0">
        <w:rPr>
          <w:rFonts w:asciiTheme="majorBidi" w:hAnsiTheme="majorBidi" w:cs="B Lotus"/>
          <w:sz w:val="28"/>
          <w:rtl/>
        </w:rPr>
        <w:t>مختلفي</w:t>
      </w:r>
      <w:r w:rsidRPr="00380CC0">
        <w:rPr>
          <w:rFonts w:asciiTheme="majorBidi" w:hAnsiTheme="majorBidi" w:cs="B Lotus"/>
          <w:sz w:val="28"/>
          <w:lang w:val="en-GB"/>
        </w:rPr>
        <w:t xml:space="preserve"> </w:t>
      </w:r>
      <w:r w:rsidRPr="00380CC0">
        <w:rPr>
          <w:rFonts w:asciiTheme="majorBidi" w:hAnsiTheme="majorBidi" w:cs="B Lotus"/>
          <w:sz w:val="28"/>
          <w:rtl/>
        </w:rPr>
        <w:t>مي‌شود چنان که استفاده از سبکهای ارزیابی</w:t>
      </w:r>
      <w:r w:rsidRPr="00380CC0">
        <w:rPr>
          <w:rFonts w:asciiTheme="majorBidi" w:hAnsiTheme="majorBidi" w:cs="B Lotus"/>
          <w:sz w:val="28"/>
          <w:lang w:val="en-GB"/>
        </w:rPr>
        <w:t xml:space="preserve"> </w:t>
      </w:r>
      <w:r w:rsidRPr="00380CC0">
        <w:rPr>
          <w:rFonts w:asciiTheme="majorBidi" w:hAnsiTheme="majorBidi" w:cs="B Lotus"/>
          <w:sz w:val="28"/>
          <w:rtl/>
        </w:rPr>
        <w:t>مجدد با</w:t>
      </w:r>
      <w:r w:rsidRPr="00380CC0">
        <w:rPr>
          <w:rFonts w:asciiTheme="majorBidi" w:hAnsiTheme="majorBidi" w:cs="B Lotus"/>
          <w:sz w:val="28"/>
          <w:lang w:val="en-GB"/>
        </w:rPr>
        <w:t xml:space="preserve"> </w:t>
      </w:r>
      <w:r w:rsidRPr="00380CC0">
        <w:rPr>
          <w:rFonts w:asciiTheme="majorBidi" w:hAnsiTheme="majorBidi" w:cs="B Lotus"/>
          <w:sz w:val="28"/>
          <w:rtl/>
        </w:rPr>
        <w:t>هيجانهاي</w:t>
      </w:r>
      <w:r w:rsidRPr="00380CC0">
        <w:rPr>
          <w:rFonts w:asciiTheme="majorBidi" w:hAnsiTheme="majorBidi" w:cs="B Lotus"/>
          <w:sz w:val="28"/>
          <w:lang w:val="en-GB"/>
        </w:rPr>
        <w:t xml:space="preserve"> </w:t>
      </w:r>
      <w:r w:rsidRPr="00380CC0">
        <w:rPr>
          <w:rFonts w:asciiTheme="majorBidi" w:hAnsiTheme="majorBidi" w:cs="B Lotus"/>
          <w:sz w:val="28"/>
          <w:rtl/>
        </w:rPr>
        <w:t>مثبت</w:t>
      </w:r>
      <w:r w:rsidRPr="00380CC0">
        <w:rPr>
          <w:rFonts w:asciiTheme="majorBidi" w:hAnsiTheme="majorBidi" w:cs="B Lotus"/>
          <w:sz w:val="28"/>
          <w:lang w:val="en-GB"/>
        </w:rPr>
        <w:t xml:space="preserve"> </w:t>
      </w:r>
      <w:r w:rsidRPr="00380CC0">
        <w:rPr>
          <w:rFonts w:asciiTheme="majorBidi" w:hAnsiTheme="majorBidi" w:cs="B Lotus"/>
          <w:sz w:val="28"/>
          <w:rtl/>
        </w:rPr>
        <w:t>و</w:t>
      </w:r>
      <w:r w:rsidRPr="00380CC0">
        <w:rPr>
          <w:rFonts w:asciiTheme="majorBidi" w:hAnsiTheme="majorBidi" w:cs="B Lotus"/>
          <w:sz w:val="28"/>
          <w:lang w:val="en-GB"/>
        </w:rPr>
        <w:t xml:space="preserve"> </w:t>
      </w:r>
      <w:r w:rsidRPr="00380CC0">
        <w:rPr>
          <w:rFonts w:asciiTheme="majorBidi" w:hAnsiTheme="majorBidi" w:cs="B Lotus"/>
          <w:sz w:val="28"/>
          <w:rtl/>
        </w:rPr>
        <w:t>عملكردهاي</w:t>
      </w:r>
      <w:r w:rsidRPr="00380CC0">
        <w:rPr>
          <w:rFonts w:asciiTheme="majorBidi" w:hAnsiTheme="majorBidi" w:cs="B Lotus"/>
          <w:sz w:val="28"/>
          <w:lang w:val="en-GB"/>
        </w:rPr>
        <w:t xml:space="preserve"> </w:t>
      </w:r>
      <w:r w:rsidRPr="00380CC0">
        <w:rPr>
          <w:rFonts w:asciiTheme="majorBidi" w:hAnsiTheme="majorBidi" w:cs="B Lotus"/>
          <w:sz w:val="28"/>
          <w:rtl/>
        </w:rPr>
        <w:t>ميان</w:t>
      </w:r>
      <w:r w:rsidRPr="00380CC0">
        <w:rPr>
          <w:rFonts w:asciiTheme="majorBidi" w:hAnsiTheme="majorBidi" w:cs="B Lotus"/>
          <w:sz w:val="28"/>
          <w:lang w:val="en-GB"/>
        </w:rPr>
        <w:t xml:space="preserve"> </w:t>
      </w:r>
      <w:r w:rsidRPr="00380CC0">
        <w:rPr>
          <w:rFonts w:asciiTheme="majorBidi" w:hAnsiTheme="majorBidi" w:cs="B Lotus"/>
          <w:sz w:val="28"/>
          <w:rtl/>
        </w:rPr>
        <w:t>فردي</w:t>
      </w:r>
      <w:r w:rsidRPr="00380CC0">
        <w:rPr>
          <w:rFonts w:asciiTheme="majorBidi" w:hAnsiTheme="majorBidi" w:cs="B Lotus"/>
          <w:sz w:val="28"/>
          <w:lang w:val="en-GB"/>
        </w:rPr>
        <w:t xml:space="preserve"> </w:t>
      </w:r>
      <w:r w:rsidRPr="00380CC0">
        <w:rPr>
          <w:rFonts w:asciiTheme="majorBidi" w:hAnsiTheme="majorBidi" w:cs="B Lotus"/>
          <w:sz w:val="28"/>
          <w:rtl/>
        </w:rPr>
        <w:t>بهتر</w:t>
      </w:r>
      <w:r w:rsidRPr="00380CC0">
        <w:rPr>
          <w:rFonts w:asciiTheme="majorBidi" w:hAnsiTheme="majorBidi" w:cs="B Lotus"/>
          <w:sz w:val="28"/>
          <w:lang w:val="en-GB"/>
        </w:rPr>
        <w:t xml:space="preserve"> </w:t>
      </w:r>
      <w:r w:rsidRPr="00380CC0">
        <w:rPr>
          <w:rFonts w:asciiTheme="majorBidi" w:hAnsiTheme="majorBidi" w:cs="B Lotus"/>
          <w:sz w:val="28"/>
          <w:rtl/>
        </w:rPr>
        <w:t>و</w:t>
      </w:r>
      <w:r w:rsidRPr="00380CC0">
        <w:rPr>
          <w:rFonts w:asciiTheme="majorBidi" w:hAnsiTheme="majorBidi" w:cs="B Lotus"/>
          <w:sz w:val="28"/>
          <w:lang w:val="en-GB"/>
        </w:rPr>
        <w:t xml:space="preserve"> </w:t>
      </w:r>
      <w:r w:rsidRPr="00380CC0">
        <w:rPr>
          <w:rFonts w:asciiTheme="majorBidi" w:hAnsiTheme="majorBidi" w:cs="B Lotus"/>
          <w:sz w:val="28"/>
          <w:rtl/>
        </w:rPr>
        <w:t>بهزيستي</w:t>
      </w:r>
      <w:r w:rsidRPr="00380CC0">
        <w:rPr>
          <w:rFonts w:asciiTheme="majorBidi" w:hAnsiTheme="majorBidi" w:cs="B Lotus"/>
          <w:sz w:val="28"/>
          <w:lang w:val="en-GB"/>
        </w:rPr>
        <w:t xml:space="preserve"> </w:t>
      </w:r>
      <w:r w:rsidRPr="00380CC0">
        <w:rPr>
          <w:rFonts w:asciiTheme="majorBidi" w:hAnsiTheme="majorBidi" w:cs="B Lotus"/>
          <w:sz w:val="28"/>
          <w:rtl/>
        </w:rPr>
        <w:t>بالا ارتباط</w:t>
      </w:r>
      <w:r w:rsidRPr="00380CC0">
        <w:rPr>
          <w:rFonts w:asciiTheme="majorBidi" w:hAnsiTheme="majorBidi" w:cs="B Lotus"/>
          <w:sz w:val="28"/>
          <w:lang w:val="en-GB"/>
        </w:rPr>
        <w:t xml:space="preserve"> </w:t>
      </w:r>
      <w:r w:rsidRPr="00380CC0">
        <w:rPr>
          <w:rFonts w:asciiTheme="majorBidi" w:hAnsiTheme="majorBidi" w:cs="B Lotus"/>
          <w:sz w:val="28"/>
          <w:rtl/>
        </w:rPr>
        <w:t>دارد</w:t>
      </w:r>
      <w:r w:rsidRPr="00380CC0">
        <w:rPr>
          <w:rFonts w:asciiTheme="majorBidi" w:hAnsiTheme="majorBidi" w:cs="B Lotus" w:hint="cs"/>
          <w:sz w:val="28"/>
          <w:rtl/>
        </w:rPr>
        <w:t>.</w:t>
      </w:r>
    </w:p>
    <w:p w:rsidR="00AB7FF6" w:rsidRPr="00380CC0" w:rsidRDefault="00AB7FF6" w:rsidP="00AB7FF6">
      <w:pPr>
        <w:spacing w:line="276" w:lineRule="auto"/>
        <w:rPr>
          <w:rFonts w:asciiTheme="majorBidi" w:hAnsiTheme="majorBidi" w:cs="B Lotus"/>
          <w:spacing w:val="-8"/>
          <w:sz w:val="28"/>
          <w:rtl/>
          <w:lang w:bidi="fa-IR"/>
        </w:rPr>
      </w:pPr>
      <w:r w:rsidRPr="00380CC0">
        <w:rPr>
          <w:rFonts w:asciiTheme="majorBidi" w:hAnsiTheme="majorBidi" w:cs="B Lotus"/>
          <w:spacing w:val="-8"/>
          <w:sz w:val="28"/>
          <w:rtl/>
          <w:lang w:bidi="fa-IR"/>
        </w:rPr>
        <w:t xml:space="preserve"> دوگاخت</w:t>
      </w:r>
      <w:r w:rsidRPr="00380CC0">
        <w:rPr>
          <w:rStyle w:val="FootnoteReference"/>
          <w:rFonts w:asciiTheme="majorBidi" w:hAnsiTheme="majorBidi" w:cs="B Lotus"/>
          <w:spacing w:val="-8"/>
          <w:sz w:val="28"/>
          <w:rtl/>
          <w:lang w:bidi="fa-IR"/>
        </w:rPr>
        <w:footnoteReference w:id="123"/>
      </w:r>
      <w:r w:rsidRPr="00380CC0">
        <w:rPr>
          <w:rFonts w:asciiTheme="majorBidi" w:hAnsiTheme="majorBidi" w:cs="B Lotus" w:hint="cs"/>
          <w:spacing w:val="-8"/>
          <w:sz w:val="28"/>
          <w:rtl/>
          <w:lang w:bidi="fa-IR"/>
        </w:rPr>
        <w:t xml:space="preserve"> و همکاران</w:t>
      </w:r>
      <w:r w:rsidRPr="00380CC0">
        <w:rPr>
          <w:rFonts w:asciiTheme="majorBidi" w:hAnsiTheme="majorBidi" w:cs="B Lotus"/>
          <w:spacing w:val="-8"/>
          <w:sz w:val="28"/>
          <w:rtl/>
          <w:lang w:bidi="fa-IR"/>
        </w:rPr>
        <w:t xml:space="preserve"> (2004) معتقدند که مهار هیجانی (آلکسی تایمیا) به منزله ی عامل آسیب پذیری، فرد را برای تجربه ی عواطف منفی (درماندگی روانشناختی و ناتوانی در تجربه ی عواطف مثبت) مستعد مي‌کند.</w:t>
      </w:r>
    </w:p>
    <w:p w:rsidR="00AB7FF6" w:rsidRPr="00380CC0" w:rsidRDefault="00AB7FF6" w:rsidP="00AB7FF6">
      <w:pPr>
        <w:spacing w:line="276" w:lineRule="auto"/>
        <w:rPr>
          <w:rFonts w:asciiTheme="majorBidi" w:hAnsiTheme="majorBidi" w:cs="B Lotus"/>
          <w:sz w:val="28"/>
          <w:rtl/>
        </w:rPr>
      </w:pPr>
      <w:r w:rsidRPr="00380CC0">
        <w:rPr>
          <w:rFonts w:asciiTheme="majorBidi" w:hAnsiTheme="majorBidi" w:cs="B Lotus"/>
          <w:sz w:val="28"/>
          <w:rtl/>
          <w:lang w:bidi="fa-IR"/>
        </w:rPr>
        <w:t>بایلی</w:t>
      </w:r>
      <w:r w:rsidRPr="00380CC0">
        <w:rPr>
          <w:rStyle w:val="FootnoteReference"/>
          <w:rFonts w:asciiTheme="majorBidi" w:hAnsiTheme="majorBidi" w:cs="B Lotus"/>
          <w:sz w:val="28"/>
          <w:rtl/>
          <w:lang w:bidi="fa-IR"/>
        </w:rPr>
        <w:footnoteReference w:id="124"/>
      </w:r>
      <w:r w:rsidRPr="00380CC0">
        <w:rPr>
          <w:rFonts w:asciiTheme="majorBidi" w:hAnsiTheme="majorBidi" w:cs="B Lotus"/>
          <w:sz w:val="28"/>
          <w:rtl/>
          <w:lang w:bidi="fa-IR"/>
        </w:rPr>
        <w:t xml:space="preserve"> و هنری</w:t>
      </w:r>
      <w:r w:rsidRPr="00380CC0">
        <w:rPr>
          <w:rStyle w:val="FootnoteReference"/>
          <w:rFonts w:asciiTheme="majorBidi" w:hAnsiTheme="majorBidi" w:cs="B Lotus"/>
          <w:sz w:val="28"/>
          <w:rtl/>
          <w:lang w:bidi="fa-IR"/>
        </w:rPr>
        <w:footnoteReference w:id="125"/>
      </w:r>
      <w:r w:rsidRPr="00380CC0">
        <w:rPr>
          <w:rFonts w:asciiTheme="majorBidi" w:hAnsiTheme="majorBidi" w:cs="B Lotus"/>
          <w:sz w:val="28"/>
          <w:rtl/>
          <w:lang w:bidi="fa-IR"/>
        </w:rPr>
        <w:t xml:space="preserve"> (2007) نشان دادند که بعد دشواری در شناسایی هیجان‌ها در آلکسی تایمیا به طور معنی داری با جسمانی کردن همراه است و این</w:t>
      </w:r>
      <w:r w:rsidRPr="00380CC0">
        <w:rPr>
          <w:rFonts w:asciiTheme="majorBidi" w:hAnsiTheme="majorBidi" w:cs="B Lotus" w:hint="cs"/>
          <w:sz w:val="28"/>
          <w:rtl/>
          <w:lang w:bidi="fa-IR"/>
        </w:rPr>
        <w:t xml:space="preserve"> نتیجه</w:t>
      </w:r>
      <w:r w:rsidRPr="00380CC0">
        <w:rPr>
          <w:rFonts w:asciiTheme="majorBidi" w:hAnsiTheme="majorBidi" w:cs="B Lotus"/>
          <w:sz w:val="28"/>
          <w:rtl/>
          <w:lang w:bidi="fa-IR"/>
        </w:rPr>
        <w:t xml:space="preserve"> از طریق عاطفه ی منفی </w:t>
      </w:r>
      <w:r w:rsidRPr="00380CC0">
        <w:rPr>
          <w:rFonts w:asciiTheme="majorBidi" w:hAnsiTheme="majorBidi" w:cs="B Lotus" w:hint="cs"/>
          <w:sz w:val="28"/>
          <w:rtl/>
          <w:lang w:bidi="fa-IR"/>
        </w:rPr>
        <w:t>ایجاد</w:t>
      </w:r>
      <w:r w:rsidRPr="00380CC0">
        <w:rPr>
          <w:rFonts w:asciiTheme="majorBidi" w:hAnsiTheme="majorBidi" w:cs="B Lotus"/>
          <w:sz w:val="28"/>
          <w:rtl/>
          <w:lang w:bidi="fa-IR"/>
        </w:rPr>
        <w:t xml:space="preserve"> مي‌شود. در کل افراد با تیپ </w:t>
      </w:r>
      <w:r w:rsidRPr="00380CC0">
        <w:rPr>
          <w:rFonts w:asciiTheme="majorBidi" w:hAnsiTheme="majorBidi" w:cs="B Lotus"/>
          <w:sz w:val="28"/>
          <w:lang w:bidi="fa-IR"/>
        </w:rPr>
        <w:t>D</w:t>
      </w:r>
      <w:r w:rsidRPr="00380CC0">
        <w:rPr>
          <w:rFonts w:asciiTheme="majorBidi" w:hAnsiTheme="majorBidi" w:cs="B Lotus"/>
          <w:sz w:val="28"/>
          <w:rtl/>
          <w:lang w:bidi="fa-IR"/>
        </w:rPr>
        <w:t>، رفتارهای مرتبط با سلامتی کمتری داشته و از حمایت اجتماعی پایین تری برخوردارند و این امر با سلامتی عمومي‌پایین در آنها رابطه دارد</w:t>
      </w:r>
      <w:r w:rsidRPr="00380CC0">
        <w:rPr>
          <w:rFonts w:asciiTheme="majorBidi" w:hAnsiTheme="majorBidi" w:cs="B Lotus" w:hint="cs"/>
          <w:sz w:val="28"/>
          <w:rtl/>
          <w:lang w:bidi="fa-IR"/>
        </w:rPr>
        <w:t>.</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pacing w:val="-4"/>
          <w:sz w:val="28"/>
          <w:rtl/>
          <w:lang w:bidi="fa-IR"/>
        </w:rPr>
        <w:t>لی</w:t>
      </w:r>
      <w:r w:rsidRPr="00380CC0">
        <w:rPr>
          <w:rStyle w:val="FootnoteReference"/>
          <w:rFonts w:asciiTheme="majorBidi" w:hAnsiTheme="majorBidi" w:cs="B Lotus"/>
          <w:spacing w:val="-4"/>
          <w:sz w:val="28"/>
          <w:rtl/>
          <w:lang w:bidi="fa-IR"/>
        </w:rPr>
        <w:footnoteReference w:id="126"/>
      </w:r>
      <w:r w:rsidRPr="00380CC0">
        <w:rPr>
          <w:rFonts w:asciiTheme="majorBidi" w:hAnsiTheme="majorBidi" w:cs="B Lotus" w:hint="cs"/>
          <w:spacing w:val="-4"/>
          <w:sz w:val="28"/>
          <w:rtl/>
          <w:lang w:bidi="fa-IR"/>
        </w:rPr>
        <w:t xml:space="preserve"> و همکاران </w:t>
      </w:r>
      <w:r w:rsidRPr="00380CC0">
        <w:rPr>
          <w:rFonts w:asciiTheme="majorBidi" w:hAnsiTheme="majorBidi" w:cs="B Lotus"/>
          <w:spacing w:val="-4"/>
          <w:sz w:val="28"/>
          <w:rtl/>
          <w:lang w:bidi="fa-IR"/>
        </w:rPr>
        <w:t xml:space="preserve">(2007) نشان دادند که بین آلکسی تایمیا و دو بعد دشواری در شناسایی احساسات و دشواری در توصیف احساسات آن، با افسردگی و اضطراب همبستگی مثبت و معنی داری وجود دارد که مولفه‌هاي اضطراب و خلق تنگ مي‌تواند همپوشی هایی با ویژگی‌هاي شخصیت </w:t>
      </w:r>
      <w:r w:rsidRPr="00380CC0">
        <w:rPr>
          <w:rFonts w:asciiTheme="majorBidi" w:hAnsiTheme="majorBidi" w:cs="B Lotus"/>
          <w:spacing w:val="-4"/>
          <w:sz w:val="28"/>
          <w:lang w:bidi="fa-IR"/>
        </w:rPr>
        <w:t>D</w:t>
      </w:r>
      <w:r w:rsidRPr="00380CC0">
        <w:rPr>
          <w:rFonts w:asciiTheme="majorBidi" w:hAnsiTheme="majorBidi" w:cs="B Lotus"/>
          <w:spacing w:val="-4"/>
          <w:sz w:val="28"/>
          <w:rtl/>
          <w:lang w:bidi="fa-IR"/>
        </w:rPr>
        <w:t xml:space="preserve">، داشته باشد. </w:t>
      </w:r>
    </w:p>
    <w:p w:rsidR="00AB7FF6" w:rsidRPr="00380CC0" w:rsidRDefault="00AB7FF6" w:rsidP="00AB7FF6">
      <w:pPr>
        <w:tabs>
          <w:tab w:val="right" w:pos="8823"/>
        </w:tabs>
        <w:spacing w:line="276" w:lineRule="auto"/>
        <w:rPr>
          <w:rFonts w:asciiTheme="majorBidi" w:hAnsiTheme="majorBidi" w:cs="B Lotus"/>
          <w:spacing w:val="-4"/>
          <w:sz w:val="28"/>
        </w:rPr>
      </w:pPr>
      <w:r w:rsidRPr="00380CC0">
        <w:rPr>
          <w:rFonts w:asciiTheme="majorBidi" w:hAnsiTheme="majorBidi" w:cs="B Lotus"/>
          <w:spacing w:val="-4"/>
          <w:sz w:val="28"/>
          <w:rtl/>
        </w:rPr>
        <w:t>مطالعات موریگوچی</w:t>
      </w:r>
      <w:r w:rsidRPr="00380CC0">
        <w:rPr>
          <w:rStyle w:val="FootnoteReference"/>
          <w:rFonts w:asciiTheme="majorBidi" w:hAnsiTheme="majorBidi" w:cs="B Lotus"/>
          <w:spacing w:val="-4"/>
          <w:sz w:val="28"/>
          <w:rtl/>
        </w:rPr>
        <w:footnoteReference w:id="127"/>
      </w:r>
      <w:r w:rsidRPr="00380CC0">
        <w:rPr>
          <w:rFonts w:asciiTheme="majorBidi" w:hAnsiTheme="majorBidi" w:cs="B Lotus"/>
          <w:spacing w:val="-4"/>
          <w:sz w:val="28"/>
          <w:rtl/>
        </w:rPr>
        <w:t xml:space="preserve">و همکاران (2007) </w:t>
      </w:r>
      <w:r w:rsidRPr="00380CC0">
        <w:rPr>
          <w:rFonts w:asciiTheme="majorBidi" w:hAnsiTheme="majorBidi" w:cs="B Lotus" w:hint="cs"/>
          <w:spacing w:val="-4"/>
          <w:sz w:val="28"/>
          <w:rtl/>
        </w:rPr>
        <w:t>نشان داده است</w:t>
      </w:r>
      <w:r w:rsidRPr="00380CC0">
        <w:rPr>
          <w:rFonts w:asciiTheme="majorBidi" w:hAnsiTheme="majorBidi" w:cs="B Lotus"/>
          <w:spacing w:val="-4"/>
          <w:sz w:val="28"/>
          <w:rtl/>
        </w:rPr>
        <w:t xml:space="preserve"> که مقابله ضعیف با عوامل فشارزا را که در افراد آلکسی تایمیک و روان رنجور دیده مي‌شود، با احتمال خطر بالاتر این افراد برای بیماریهای روانپزشکی و روان تنی مرتبط </w:t>
      </w:r>
      <w:r w:rsidRPr="00380CC0">
        <w:rPr>
          <w:rFonts w:asciiTheme="majorBidi" w:hAnsiTheme="majorBidi" w:cs="B Lotus" w:hint="cs"/>
          <w:spacing w:val="-4"/>
          <w:sz w:val="28"/>
          <w:rtl/>
        </w:rPr>
        <w:t>است</w:t>
      </w:r>
      <w:r w:rsidRPr="00380CC0">
        <w:rPr>
          <w:rFonts w:asciiTheme="majorBidi" w:hAnsiTheme="majorBidi" w:cs="B Lotus"/>
          <w:spacing w:val="-4"/>
          <w:sz w:val="28"/>
        </w:rPr>
        <w:t xml:space="preserve"> </w:t>
      </w:r>
      <w:r w:rsidRPr="00380CC0">
        <w:rPr>
          <w:rFonts w:asciiTheme="majorBidi" w:hAnsiTheme="majorBidi" w:cs="B Lotus"/>
          <w:spacing w:val="-4"/>
          <w:sz w:val="28"/>
          <w:rtl/>
        </w:rPr>
        <w:t>و ذکر کرده اند که روان رنجور خویی بالا و فراخ ذهنی و وجدانی بودن کم را بهترین عوامل تبینی مرتبط با آلکسی تایمیا است.</w:t>
      </w:r>
    </w:p>
    <w:p w:rsidR="00AB7FF6" w:rsidRPr="00380CC0" w:rsidRDefault="00AB7FF6" w:rsidP="00AB7FF6">
      <w:pPr>
        <w:tabs>
          <w:tab w:val="right" w:pos="8823"/>
        </w:tabs>
        <w:spacing w:line="276" w:lineRule="auto"/>
        <w:rPr>
          <w:rFonts w:asciiTheme="majorBidi" w:hAnsiTheme="majorBidi" w:cs="B Lotus"/>
          <w:spacing w:val="-4"/>
          <w:sz w:val="28"/>
          <w:rtl/>
        </w:rPr>
      </w:pPr>
      <w:r w:rsidRPr="00380CC0">
        <w:rPr>
          <w:rFonts w:asciiTheme="majorBidi" w:hAnsiTheme="majorBidi" w:cs="B Lotus"/>
          <w:spacing w:val="-4"/>
          <w:sz w:val="28"/>
          <w:rtl/>
        </w:rPr>
        <w:lastRenderedPageBreak/>
        <w:t>ويليامز</w:t>
      </w:r>
      <w:r w:rsidRPr="00380CC0">
        <w:rPr>
          <w:rStyle w:val="FootnoteReference"/>
          <w:rFonts w:asciiTheme="majorBidi" w:hAnsiTheme="majorBidi" w:cs="B Lotus"/>
          <w:spacing w:val="-4"/>
          <w:sz w:val="28"/>
          <w:rtl/>
        </w:rPr>
        <w:footnoteReference w:id="128"/>
      </w:r>
      <w:r w:rsidRPr="00380CC0">
        <w:rPr>
          <w:rFonts w:asciiTheme="majorBidi" w:hAnsiTheme="majorBidi" w:cs="B Lotus"/>
          <w:spacing w:val="-4"/>
          <w:sz w:val="28"/>
          <w:rtl/>
        </w:rPr>
        <w:t xml:space="preserve"> و همكاران (2010) نشان دادند كه بيماران تيپ </w:t>
      </w:r>
      <w:r w:rsidRPr="00380CC0">
        <w:rPr>
          <w:rFonts w:asciiTheme="majorBidi" w:hAnsiTheme="majorBidi" w:cs="B Lotus"/>
          <w:spacing w:val="-4"/>
          <w:sz w:val="28"/>
          <w:lang w:bidi="fa-IR"/>
        </w:rPr>
        <w:t>D</w:t>
      </w:r>
      <w:r w:rsidRPr="00380CC0">
        <w:rPr>
          <w:rFonts w:asciiTheme="majorBidi" w:hAnsiTheme="majorBidi" w:cs="B Lotus"/>
          <w:spacing w:val="-4"/>
          <w:sz w:val="28"/>
          <w:rtl/>
        </w:rPr>
        <w:t xml:space="preserve"> شخصیتی با بيماران غير تيپ </w:t>
      </w:r>
      <w:r w:rsidRPr="00380CC0">
        <w:rPr>
          <w:rFonts w:asciiTheme="majorBidi" w:hAnsiTheme="majorBidi" w:cs="B Lotus"/>
          <w:spacing w:val="-4"/>
          <w:sz w:val="28"/>
          <w:lang w:bidi="fa-IR"/>
        </w:rPr>
        <w:t>D</w:t>
      </w:r>
      <w:r w:rsidRPr="00380CC0">
        <w:rPr>
          <w:rFonts w:asciiTheme="majorBidi" w:hAnsiTheme="majorBidi" w:cs="B Lotus"/>
          <w:spacing w:val="-4"/>
          <w:sz w:val="28"/>
          <w:rtl/>
          <w:lang w:bidi="fa-IR"/>
        </w:rPr>
        <w:t xml:space="preserve"> </w:t>
      </w:r>
      <w:r w:rsidRPr="00380CC0">
        <w:rPr>
          <w:rFonts w:asciiTheme="majorBidi" w:hAnsiTheme="majorBidi" w:cs="B Lotus"/>
          <w:spacing w:val="-4"/>
          <w:sz w:val="28"/>
          <w:rtl/>
        </w:rPr>
        <w:t xml:space="preserve">تفاوت معناداري در ابعاد درك بيماري شان دارند. آن‌ها معتقدند كه بيماريشان وخيم تر از بيماران غير تيپ </w:t>
      </w:r>
      <w:r w:rsidRPr="00380CC0">
        <w:rPr>
          <w:rFonts w:asciiTheme="majorBidi" w:hAnsiTheme="majorBidi" w:cs="B Lotus"/>
          <w:spacing w:val="-4"/>
          <w:sz w:val="28"/>
          <w:lang w:bidi="fa-IR"/>
        </w:rPr>
        <w:t>D</w:t>
      </w:r>
      <w:r w:rsidRPr="00380CC0">
        <w:rPr>
          <w:rFonts w:asciiTheme="majorBidi" w:hAnsiTheme="majorBidi" w:cs="B Lotus"/>
          <w:spacing w:val="-4"/>
          <w:sz w:val="28"/>
          <w:rtl/>
          <w:lang w:bidi="fa-IR"/>
        </w:rPr>
        <w:t xml:space="preserve"> </w:t>
      </w:r>
      <w:r w:rsidRPr="00380CC0">
        <w:rPr>
          <w:rFonts w:asciiTheme="majorBidi" w:hAnsiTheme="majorBidi" w:cs="B Lotus"/>
          <w:spacing w:val="-4"/>
          <w:sz w:val="28"/>
          <w:rtl/>
        </w:rPr>
        <w:t>است و اكثر</w:t>
      </w:r>
      <w:r w:rsidRPr="00380CC0">
        <w:rPr>
          <w:rFonts w:asciiTheme="majorBidi" w:hAnsiTheme="majorBidi" w:cs="B Lotus"/>
          <w:spacing w:val="-4"/>
          <w:sz w:val="28"/>
        </w:rPr>
        <w:t xml:space="preserve"> </w:t>
      </w:r>
      <w:r w:rsidRPr="00380CC0">
        <w:rPr>
          <w:rFonts w:asciiTheme="majorBidi" w:hAnsiTheme="majorBidi" w:cs="B Lotus"/>
          <w:spacing w:val="-4"/>
          <w:sz w:val="28"/>
          <w:rtl/>
        </w:rPr>
        <w:t>نشانه</w:t>
      </w:r>
      <w:r w:rsidRPr="00380CC0">
        <w:rPr>
          <w:rFonts w:asciiTheme="majorBidi" w:hAnsiTheme="majorBidi" w:cs="B Lotus"/>
          <w:spacing w:val="-4"/>
          <w:sz w:val="28"/>
        </w:rPr>
        <w:t xml:space="preserve"> </w:t>
      </w:r>
      <w:r w:rsidRPr="00380CC0">
        <w:rPr>
          <w:rFonts w:asciiTheme="majorBidi" w:hAnsiTheme="majorBidi" w:cs="B Lotus"/>
          <w:spacing w:val="-4"/>
          <w:sz w:val="28"/>
          <w:rtl/>
        </w:rPr>
        <w:t>هايي</w:t>
      </w:r>
      <w:r w:rsidRPr="00380CC0">
        <w:rPr>
          <w:rFonts w:asciiTheme="majorBidi" w:hAnsiTheme="majorBidi" w:cs="B Lotus"/>
          <w:spacing w:val="-4"/>
          <w:sz w:val="28"/>
        </w:rPr>
        <w:t xml:space="preserve"> </w:t>
      </w:r>
      <w:r w:rsidRPr="00380CC0">
        <w:rPr>
          <w:rFonts w:asciiTheme="majorBidi" w:hAnsiTheme="majorBidi" w:cs="B Lotus"/>
          <w:spacing w:val="-4"/>
          <w:sz w:val="28"/>
          <w:rtl/>
        </w:rPr>
        <w:t>كه</w:t>
      </w:r>
      <w:r w:rsidRPr="00380CC0">
        <w:rPr>
          <w:rFonts w:asciiTheme="majorBidi" w:hAnsiTheme="majorBidi" w:cs="B Lotus"/>
          <w:spacing w:val="-4"/>
          <w:sz w:val="28"/>
        </w:rPr>
        <w:t xml:space="preserve"> </w:t>
      </w:r>
      <w:r w:rsidRPr="00380CC0">
        <w:rPr>
          <w:rFonts w:asciiTheme="majorBidi" w:hAnsiTheme="majorBidi" w:cs="B Lotus"/>
          <w:spacing w:val="-4"/>
          <w:sz w:val="28"/>
          <w:rtl/>
        </w:rPr>
        <w:t>تجربه</w:t>
      </w:r>
      <w:r w:rsidRPr="00380CC0">
        <w:rPr>
          <w:rFonts w:asciiTheme="majorBidi" w:hAnsiTheme="majorBidi" w:cs="B Lotus"/>
          <w:spacing w:val="-4"/>
          <w:sz w:val="28"/>
        </w:rPr>
        <w:t xml:space="preserve"> </w:t>
      </w:r>
      <w:r w:rsidRPr="00380CC0">
        <w:rPr>
          <w:rFonts w:asciiTheme="majorBidi" w:hAnsiTheme="majorBidi" w:cs="B Lotus"/>
          <w:spacing w:val="-4"/>
          <w:sz w:val="28"/>
          <w:rtl/>
        </w:rPr>
        <w:t>مي</w:t>
      </w:r>
      <w:r w:rsidRPr="00380CC0">
        <w:rPr>
          <w:rFonts w:asciiTheme="majorBidi" w:hAnsiTheme="majorBidi" w:cs="B Lotus"/>
          <w:spacing w:val="-4"/>
          <w:sz w:val="28"/>
        </w:rPr>
        <w:t xml:space="preserve"> </w:t>
      </w:r>
      <w:r w:rsidRPr="00380CC0">
        <w:rPr>
          <w:rFonts w:asciiTheme="majorBidi" w:hAnsiTheme="majorBidi" w:cs="B Lotus"/>
          <w:spacing w:val="-4"/>
          <w:sz w:val="28"/>
          <w:rtl/>
        </w:rPr>
        <w:t>كنند</w:t>
      </w:r>
      <w:r w:rsidRPr="00380CC0">
        <w:rPr>
          <w:rFonts w:asciiTheme="majorBidi" w:hAnsiTheme="majorBidi" w:cs="B Lotus"/>
          <w:spacing w:val="-4"/>
          <w:sz w:val="28"/>
        </w:rPr>
        <w:t xml:space="preserve"> </w:t>
      </w:r>
      <w:r w:rsidRPr="00380CC0">
        <w:rPr>
          <w:rFonts w:asciiTheme="majorBidi" w:hAnsiTheme="majorBidi" w:cs="B Lotus"/>
          <w:spacing w:val="-4"/>
          <w:sz w:val="28"/>
          <w:rtl/>
        </w:rPr>
        <w:t>به</w:t>
      </w:r>
      <w:r w:rsidRPr="00380CC0">
        <w:rPr>
          <w:rFonts w:asciiTheme="majorBidi" w:hAnsiTheme="majorBidi" w:cs="B Lotus"/>
          <w:spacing w:val="-4"/>
          <w:sz w:val="28"/>
        </w:rPr>
        <w:t xml:space="preserve"> </w:t>
      </w:r>
      <w:r w:rsidRPr="00380CC0">
        <w:rPr>
          <w:rFonts w:asciiTheme="majorBidi" w:hAnsiTheme="majorBidi" w:cs="B Lotus"/>
          <w:spacing w:val="-4"/>
          <w:sz w:val="28"/>
          <w:rtl/>
        </w:rPr>
        <w:t>بيماري</w:t>
      </w:r>
      <w:r w:rsidRPr="00380CC0">
        <w:rPr>
          <w:rFonts w:asciiTheme="majorBidi" w:hAnsiTheme="majorBidi" w:cs="B Lotus"/>
          <w:spacing w:val="-4"/>
          <w:sz w:val="28"/>
        </w:rPr>
        <w:t xml:space="preserve"> </w:t>
      </w:r>
      <w:r w:rsidRPr="00380CC0">
        <w:rPr>
          <w:rFonts w:asciiTheme="majorBidi" w:hAnsiTheme="majorBidi" w:cs="B Lotus"/>
          <w:spacing w:val="-4"/>
          <w:sz w:val="28"/>
          <w:rtl/>
        </w:rPr>
        <w:t>آنها</w:t>
      </w:r>
      <w:r w:rsidRPr="00380CC0">
        <w:rPr>
          <w:rFonts w:asciiTheme="majorBidi" w:hAnsiTheme="majorBidi" w:cs="B Lotus"/>
          <w:spacing w:val="-4"/>
          <w:sz w:val="28"/>
        </w:rPr>
        <w:t xml:space="preserve"> </w:t>
      </w:r>
      <w:r w:rsidRPr="00380CC0">
        <w:rPr>
          <w:rFonts w:asciiTheme="majorBidi" w:hAnsiTheme="majorBidi" w:cs="B Lotus"/>
          <w:spacing w:val="-4"/>
          <w:sz w:val="28"/>
          <w:rtl/>
        </w:rPr>
        <w:t>مربوط</w:t>
      </w:r>
      <w:r w:rsidRPr="00380CC0">
        <w:rPr>
          <w:rFonts w:asciiTheme="majorBidi" w:hAnsiTheme="majorBidi" w:cs="B Lotus"/>
          <w:spacing w:val="-4"/>
          <w:sz w:val="28"/>
        </w:rPr>
        <w:t xml:space="preserve"> </w:t>
      </w:r>
      <w:r w:rsidRPr="00380CC0">
        <w:rPr>
          <w:rFonts w:asciiTheme="majorBidi" w:hAnsiTheme="majorBidi" w:cs="B Lotus"/>
          <w:spacing w:val="-4"/>
          <w:sz w:val="28"/>
          <w:rtl/>
        </w:rPr>
        <w:t>است.</w:t>
      </w:r>
      <w:r w:rsidRPr="00380CC0">
        <w:rPr>
          <w:rFonts w:asciiTheme="majorBidi" w:hAnsiTheme="majorBidi" w:cs="B Lotus"/>
          <w:spacing w:val="-4"/>
          <w:sz w:val="28"/>
        </w:rPr>
        <w:t xml:space="preserve"> </w:t>
      </w:r>
      <w:r w:rsidRPr="00380CC0">
        <w:rPr>
          <w:rFonts w:asciiTheme="majorBidi" w:hAnsiTheme="majorBidi" w:cs="B Lotus"/>
          <w:spacing w:val="-4"/>
          <w:sz w:val="28"/>
          <w:rtl/>
        </w:rPr>
        <w:t>آنها</w:t>
      </w:r>
      <w:r w:rsidRPr="00380CC0">
        <w:rPr>
          <w:rFonts w:asciiTheme="majorBidi" w:hAnsiTheme="majorBidi" w:cs="B Lotus"/>
          <w:spacing w:val="-4"/>
          <w:sz w:val="28"/>
        </w:rPr>
        <w:t xml:space="preserve"> </w:t>
      </w:r>
      <w:r w:rsidRPr="00380CC0">
        <w:rPr>
          <w:rFonts w:asciiTheme="majorBidi" w:hAnsiTheme="majorBidi" w:cs="B Lotus"/>
          <w:spacing w:val="-4"/>
          <w:sz w:val="28"/>
          <w:rtl/>
        </w:rPr>
        <w:t>نگران</w:t>
      </w:r>
      <w:r w:rsidRPr="00380CC0">
        <w:rPr>
          <w:rFonts w:asciiTheme="majorBidi" w:hAnsiTheme="majorBidi" w:cs="B Lotus"/>
          <w:spacing w:val="-4"/>
          <w:sz w:val="28"/>
        </w:rPr>
        <w:t xml:space="preserve"> </w:t>
      </w:r>
      <w:r w:rsidRPr="00380CC0">
        <w:rPr>
          <w:rFonts w:asciiTheme="majorBidi" w:hAnsiTheme="majorBidi" w:cs="B Lotus"/>
          <w:spacing w:val="-4"/>
          <w:sz w:val="28"/>
          <w:rtl/>
        </w:rPr>
        <w:t>بيماري</w:t>
      </w:r>
      <w:r w:rsidRPr="00380CC0">
        <w:rPr>
          <w:rFonts w:asciiTheme="majorBidi" w:hAnsiTheme="majorBidi" w:cs="B Lotus"/>
          <w:spacing w:val="-4"/>
          <w:sz w:val="28"/>
        </w:rPr>
        <w:t xml:space="preserve"> </w:t>
      </w:r>
      <w:r w:rsidRPr="00380CC0">
        <w:rPr>
          <w:rFonts w:asciiTheme="majorBidi" w:hAnsiTheme="majorBidi" w:cs="B Lotus"/>
          <w:spacing w:val="-4"/>
          <w:sz w:val="28"/>
          <w:rtl/>
        </w:rPr>
        <w:t>خود</w:t>
      </w:r>
      <w:r w:rsidRPr="00380CC0">
        <w:rPr>
          <w:rFonts w:asciiTheme="majorBidi" w:hAnsiTheme="majorBidi" w:cs="B Lotus"/>
          <w:spacing w:val="-4"/>
          <w:sz w:val="28"/>
        </w:rPr>
        <w:t xml:space="preserve"> </w:t>
      </w:r>
      <w:r w:rsidRPr="00380CC0">
        <w:rPr>
          <w:rFonts w:asciiTheme="majorBidi" w:hAnsiTheme="majorBidi" w:cs="B Lotus"/>
          <w:spacing w:val="-4"/>
          <w:sz w:val="28"/>
          <w:rtl/>
        </w:rPr>
        <w:t>بودند</w:t>
      </w:r>
      <w:r w:rsidRPr="00380CC0">
        <w:rPr>
          <w:rFonts w:asciiTheme="majorBidi" w:hAnsiTheme="majorBidi" w:cs="B Lotus"/>
          <w:spacing w:val="-4"/>
          <w:sz w:val="28"/>
        </w:rPr>
        <w:t xml:space="preserve"> </w:t>
      </w:r>
      <w:r w:rsidRPr="00380CC0">
        <w:rPr>
          <w:rFonts w:asciiTheme="majorBidi" w:hAnsiTheme="majorBidi" w:cs="B Lotus"/>
          <w:spacing w:val="-4"/>
          <w:sz w:val="28"/>
          <w:rtl/>
        </w:rPr>
        <w:t>و هيجانات</w:t>
      </w:r>
      <w:r w:rsidRPr="00380CC0">
        <w:rPr>
          <w:rFonts w:asciiTheme="majorBidi" w:hAnsiTheme="majorBidi" w:cs="B Lotus"/>
          <w:spacing w:val="-4"/>
          <w:sz w:val="28"/>
        </w:rPr>
        <w:t xml:space="preserve"> </w:t>
      </w:r>
      <w:r w:rsidRPr="00380CC0">
        <w:rPr>
          <w:rFonts w:asciiTheme="majorBidi" w:hAnsiTheme="majorBidi" w:cs="B Lotus"/>
          <w:spacing w:val="-4"/>
          <w:sz w:val="28"/>
          <w:rtl/>
        </w:rPr>
        <w:t>بيشتري</w:t>
      </w:r>
      <w:r w:rsidRPr="00380CC0">
        <w:rPr>
          <w:rFonts w:asciiTheme="majorBidi" w:hAnsiTheme="majorBidi" w:cs="B Lotus"/>
          <w:spacing w:val="-4"/>
          <w:sz w:val="28"/>
        </w:rPr>
        <w:t xml:space="preserve"> </w:t>
      </w:r>
      <w:r w:rsidRPr="00380CC0">
        <w:rPr>
          <w:rFonts w:asciiTheme="majorBidi" w:hAnsiTheme="majorBidi" w:cs="B Lotus"/>
          <w:spacing w:val="-4"/>
          <w:sz w:val="28"/>
          <w:rtl/>
        </w:rPr>
        <w:t>را</w:t>
      </w:r>
      <w:r w:rsidRPr="00380CC0">
        <w:rPr>
          <w:rFonts w:asciiTheme="majorBidi" w:hAnsiTheme="majorBidi" w:cs="B Lotus"/>
          <w:spacing w:val="-4"/>
          <w:sz w:val="28"/>
        </w:rPr>
        <w:t xml:space="preserve"> </w:t>
      </w:r>
      <w:r w:rsidRPr="00380CC0">
        <w:rPr>
          <w:rFonts w:asciiTheme="majorBidi" w:hAnsiTheme="majorBidi" w:cs="B Lotus"/>
          <w:spacing w:val="-4"/>
          <w:sz w:val="28"/>
          <w:rtl/>
        </w:rPr>
        <w:t>تجربه</w:t>
      </w:r>
      <w:r w:rsidRPr="00380CC0">
        <w:rPr>
          <w:rFonts w:asciiTheme="majorBidi" w:hAnsiTheme="majorBidi" w:cs="B Lotus"/>
          <w:spacing w:val="-4"/>
          <w:sz w:val="28"/>
        </w:rPr>
        <w:t xml:space="preserve"> </w:t>
      </w:r>
      <w:r w:rsidRPr="00380CC0">
        <w:rPr>
          <w:rFonts w:asciiTheme="majorBidi" w:hAnsiTheme="majorBidi" w:cs="B Lotus"/>
          <w:spacing w:val="-4"/>
          <w:sz w:val="28"/>
          <w:rtl/>
        </w:rPr>
        <w:t>مي</w:t>
      </w:r>
      <w:r w:rsidRPr="00380CC0">
        <w:rPr>
          <w:rFonts w:asciiTheme="majorBidi" w:hAnsiTheme="majorBidi" w:cs="B Lotus"/>
          <w:spacing w:val="-4"/>
          <w:sz w:val="28"/>
        </w:rPr>
        <w:t xml:space="preserve"> </w:t>
      </w:r>
      <w:r w:rsidRPr="00380CC0">
        <w:rPr>
          <w:rFonts w:asciiTheme="majorBidi" w:hAnsiTheme="majorBidi" w:cs="B Lotus"/>
          <w:spacing w:val="-4"/>
          <w:sz w:val="28"/>
          <w:rtl/>
        </w:rPr>
        <w:t xml:space="preserve">كردند </w:t>
      </w:r>
      <w:r w:rsidRPr="00380CC0">
        <w:rPr>
          <w:rFonts w:asciiTheme="majorBidi" w:hAnsiTheme="majorBidi" w:cs="B Lotus"/>
          <w:spacing w:val="-4"/>
          <w:sz w:val="28"/>
          <w:rtl/>
          <w:lang w:bidi="fa-IR"/>
        </w:rPr>
        <w:t>(</w:t>
      </w:r>
      <w:r w:rsidRPr="00380CC0">
        <w:rPr>
          <w:rFonts w:asciiTheme="majorBidi" w:hAnsiTheme="majorBidi" w:cs="B Lotus"/>
          <w:spacing w:val="-4"/>
          <w:sz w:val="28"/>
          <w:rtl/>
        </w:rPr>
        <w:t xml:space="preserve"> یکی از مولفه هایی که با تیپ شخصیتی </w:t>
      </w:r>
      <w:r w:rsidRPr="00380CC0">
        <w:rPr>
          <w:rFonts w:asciiTheme="majorBidi" w:hAnsiTheme="majorBidi" w:cs="B Lotus"/>
          <w:spacing w:val="-4"/>
          <w:sz w:val="28"/>
        </w:rPr>
        <w:t>D</w:t>
      </w:r>
      <w:r w:rsidRPr="00380CC0">
        <w:rPr>
          <w:rFonts w:asciiTheme="majorBidi" w:hAnsiTheme="majorBidi" w:cs="B Lotus"/>
          <w:spacing w:val="-4"/>
          <w:sz w:val="28"/>
          <w:rtl/>
          <w:lang w:bidi="fa-IR"/>
        </w:rPr>
        <w:t>، ارتباط تنگاتنگی دارد، آلکسی تایمیا یا مهار هیجانی است).</w:t>
      </w:r>
      <w:r w:rsidRPr="00380CC0">
        <w:rPr>
          <w:rFonts w:asciiTheme="majorBidi" w:hAnsiTheme="majorBidi" w:cs="B Lotus"/>
          <w:spacing w:val="-4"/>
          <w:sz w:val="28"/>
          <w:rtl/>
        </w:rPr>
        <w:t xml:space="preserve"> </w:t>
      </w:r>
    </w:p>
    <w:p w:rsidR="00AB7FF6" w:rsidRPr="00380CC0" w:rsidRDefault="00AB7FF6" w:rsidP="00AB7FF6">
      <w:pPr>
        <w:autoSpaceDE w:val="0"/>
        <w:autoSpaceDN w:val="0"/>
        <w:adjustRightInd w:val="0"/>
        <w:spacing w:line="276" w:lineRule="auto"/>
        <w:rPr>
          <w:rFonts w:asciiTheme="majorBidi" w:hAnsiTheme="majorBidi" w:cs="B Lotus"/>
          <w:sz w:val="28"/>
          <w:rtl/>
          <w:lang w:val="en-GB"/>
        </w:rPr>
      </w:pPr>
      <w:r w:rsidRPr="00380CC0">
        <w:rPr>
          <w:rFonts w:asciiTheme="majorBidi" w:hAnsiTheme="majorBidi" w:cs="B Lotus"/>
          <w:sz w:val="28"/>
          <w:rtl/>
        </w:rPr>
        <w:t xml:space="preserve">همچنين </w:t>
      </w:r>
      <w:r w:rsidRPr="00380CC0">
        <w:rPr>
          <w:rFonts w:asciiTheme="majorBidi" w:hAnsiTheme="majorBidi" w:cs="B Lotus"/>
          <w:sz w:val="28"/>
          <w:rtl/>
          <w:lang w:bidi="fa-IR"/>
        </w:rPr>
        <w:t>طبق پژوهشی دوبی</w:t>
      </w:r>
      <w:r w:rsidRPr="00380CC0">
        <w:rPr>
          <w:rStyle w:val="FootnoteReference"/>
          <w:rFonts w:asciiTheme="majorBidi" w:hAnsiTheme="majorBidi" w:cs="B Lotus"/>
          <w:sz w:val="28"/>
          <w:rtl/>
          <w:lang w:bidi="fa-IR"/>
        </w:rPr>
        <w:footnoteReference w:id="129"/>
      </w:r>
      <w:r w:rsidRPr="00380CC0">
        <w:rPr>
          <w:rFonts w:asciiTheme="majorBidi" w:hAnsiTheme="majorBidi" w:cs="B Lotus" w:hint="cs"/>
          <w:sz w:val="28"/>
          <w:rtl/>
          <w:lang w:bidi="fa-IR"/>
        </w:rPr>
        <w:t xml:space="preserve"> و همکاران</w:t>
      </w:r>
      <w:r w:rsidRPr="00380CC0">
        <w:rPr>
          <w:rFonts w:asciiTheme="majorBidi" w:hAnsiTheme="majorBidi" w:cs="B Lotus"/>
          <w:sz w:val="28"/>
          <w:rtl/>
          <w:lang w:bidi="fa-IR"/>
        </w:rPr>
        <w:t xml:space="preserve"> (2010</w:t>
      </w:r>
      <w:r w:rsidRPr="00380CC0">
        <w:rPr>
          <w:rFonts w:asciiTheme="majorBidi" w:hAnsiTheme="majorBidi" w:cs="B Lotus"/>
          <w:sz w:val="28"/>
        </w:rPr>
        <w:t xml:space="preserve"> (</w:t>
      </w:r>
      <w:r w:rsidRPr="00380CC0">
        <w:rPr>
          <w:rFonts w:asciiTheme="majorBidi" w:hAnsiTheme="majorBidi" w:cs="B Lotus"/>
          <w:sz w:val="28"/>
          <w:rtl/>
        </w:rPr>
        <w:t>ناگويي</w:t>
      </w:r>
      <w:r w:rsidRPr="00380CC0">
        <w:rPr>
          <w:rFonts w:asciiTheme="majorBidi" w:hAnsiTheme="majorBidi" w:cs="B Lotus"/>
          <w:sz w:val="28"/>
        </w:rPr>
        <w:t xml:space="preserve"> </w:t>
      </w:r>
      <w:r w:rsidRPr="00380CC0">
        <w:rPr>
          <w:rFonts w:asciiTheme="majorBidi" w:hAnsiTheme="majorBidi" w:cs="B Lotus"/>
          <w:sz w:val="28"/>
          <w:rtl/>
        </w:rPr>
        <w:t>خلقي</w:t>
      </w:r>
      <w:r w:rsidRPr="00380CC0">
        <w:rPr>
          <w:rFonts w:asciiTheme="majorBidi" w:hAnsiTheme="majorBidi" w:cs="B Lotus"/>
          <w:sz w:val="28"/>
        </w:rPr>
        <w:t xml:space="preserve"> </w:t>
      </w:r>
      <w:r w:rsidRPr="00380CC0">
        <w:rPr>
          <w:rFonts w:asciiTheme="majorBidi" w:hAnsiTheme="majorBidi" w:cs="B Lotus"/>
          <w:sz w:val="28"/>
          <w:rtl/>
        </w:rPr>
        <w:t>با</w:t>
      </w:r>
      <w:r w:rsidRPr="00380CC0">
        <w:rPr>
          <w:rFonts w:asciiTheme="majorBidi" w:hAnsiTheme="majorBidi" w:cs="B Lotus"/>
          <w:sz w:val="28"/>
        </w:rPr>
        <w:t xml:space="preserve"> </w:t>
      </w:r>
      <w:r w:rsidRPr="00380CC0">
        <w:rPr>
          <w:rFonts w:asciiTheme="majorBidi" w:hAnsiTheme="majorBidi" w:cs="B Lotus"/>
          <w:sz w:val="28"/>
          <w:rtl/>
        </w:rPr>
        <w:t>سبک هاي</w:t>
      </w:r>
      <w:r w:rsidRPr="00380CC0">
        <w:rPr>
          <w:rFonts w:asciiTheme="majorBidi" w:hAnsiTheme="majorBidi" w:cs="B Lotus"/>
          <w:sz w:val="28"/>
        </w:rPr>
        <w:t xml:space="preserve"> </w:t>
      </w:r>
      <w:r w:rsidRPr="00380CC0">
        <w:rPr>
          <w:rFonts w:asciiTheme="majorBidi" w:hAnsiTheme="majorBidi" w:cs="B Lotus"/>
          <w:sz w:val="28"/>
          <w:rtl/>
        </w:rPr>
        <w:t>سازش</w:t>
      </w:r>
      <w:r w:rsidRPr="00380CC0">
        <w:rPr>
          <w:rFonts w:asciiTheme="majorBidi" w:hAnsiTheme="majorBidi" w:cs="B Lotus"/>
          <w:sz w:val="28"/>
        </w:rPr>
        <w:t xml:space="preserve"> </w:t>
      </w:r>
      <w:r w:rsidRPr="00380CC0">
        <w:rPr>
          <w:rFonts w:asciiTheme="majorBidi" w:hAnsiTheme="majorBidi" w:cs="B Lotus"/>
          <w:sz w:val="28"/>
          <w:rtl/>
        </w:rPr>
        <w:t>نيافته</w:t>
      </w:r>
      <w:r w:rsidRPr="00380CC0">
        <w:rPr>
          <w:rFonts w:asciiTheme="majorBidi" w:hAnsiTheme="majorBidi" w:cs="B Lotus"/>
          <w:sz w:val="28"/>
        </w:rPr>
        <w:t xml:space="preserve"> </w:t>
      </w:r>
      <w:r w:rsidRPr="00380CC0">
        <w:rPr>
          <w:rFonts w:asciiTheme="majorBidi" w:hAnsiTheme="majorBidi" w:cs="B Lotus"/>
          <w:sz w:val="28"/>
          <w:rtl/>
        </w:rPr>
        <w:t>نظم</w:t>
      </w:r>
      <w:r w:rsidRPr="00380CC0">
        <w:rPr>
          <w:rFonts w:asciiTheme="majorBidi" w:hAnsiTheme="majorBidi" w:cs="B Lotus"/>
          <w:sz w:val="28"/>
        </w:rPr>
        <w:t xml:space="preserve"> </w:t>
      </w:r>
      <w:r w:rsidRPr="00380CC0">
        <w:rPr>
          <w:rFonts w:asciiTheme="majorBidi" w:hAnsiTheme="majorBidi" w:cs="B Lotus"/>
          <w:sz w:val="28"/>
          <w:rtl/>
        </w:rPr>
        <w:t>دهي</w:t>
      </w:r>
      <w:r w:rsidRPr="00380CC0">
        <w:rPr>
          <w:rFonts w:asciiTheme="majorBidi" w:hAnsiTheme="majorBidi" w:cs="B Lotus"/>
          <w:sz w:val="28"/>
        </w:rPr>
        <w:t xml:space="preserve"> </w:t>
      </w:r>
      <w:r w:rsidRPr="00380CC0">
        <w:rPr>
          <w:rFonts w:asciiTheme="majorBidi" w:hAnsiTheme="majorBidi" w:cs="B Lotus"/>
          <w:sz w:val="28"/>
          <w:rtl/>
        </w:rPr>
        <w:t>هيجانات</w:t>
      </w:r>
      <w:r w:rsidRPr="00380CC0">
        <w:rPr>
          <w:rFonts w:asciiTheme="majorBidi" w:hAnsiTheme="majorBidi" w:cs="B Lotus"/>
          <w:sz w:val="28"/>
        </w:rPr>
        <w:t xml:space="preserve"> </w:t>
      </w:r>
      <w:r w:rsidRPr="00380CC0">
        <w:rPr>
          <w:rFonts w:asciiTheme="majorBidi" w:hAnsiTheme="majorBidi" w:cs="B Lotus"/>
          <w:sz w:val="28"/>
          <w:rtl/>
        </w:rPr>
        <w:t>و</w:t>
      </w:r>
      <w:r w:rsidRPr="00380CC0">
        <w:rPr>
          <w:rFonts w:asciiTheme="majorBidi" w:hAnsiTheme="majorBidi" w:cs="B Lotus"/>
          <w:sz w:val="28"/>
        </w:rPr>
        <w:t xml:space="preserve"> </w:t>
      </w:r>
      <w:r w:rsidRPr="00380CC0">
        <w:rPr>
          <w:rFonts w:asciiTheme="majorBidi" w:hAnsiTheme="majorBidi" w:cs="B Lotus"/>
          <w:sz w:val="28"/>
          <w:rtl/>
        </w:rPr>
        <w:t>عواطف،</w:t>
      </w:r>
      <w:r w:rsidRPr="00380CC0">
        <w:rPr>
          <w:rFonts w:asciiTheme="majorBidi" w:hAnsiTheme="majorBidi" w:cs="B Lotus"/>
          <w:sz w:val="28"/>
          <w:rtl/>
          <w:lang w:bidi="fa-IR"/>
        </w:rPr>
        <w:t xml:space="preserve"> </w:t>
      </w:r>
      <w:r w:rsidRPr="00380CC0">
        <w:rPr>
          <w:rFonts w:asciiTheme="majorBidi" w:hAnsiTheme="majorBidi" w:cs="B Lotus"/>
          <w:sz w:val="28"/>
          <w:rtl/>
        </w:rPr>
        <w:t>همبستگي</w:t>
      </w:r>
      <w:r w:rsidRPr="00380CC0">
        <w:rPr>
          <w:rFonts w:asciiTheme="majorBidi" w:hAnsiTheme="majorBidi" w:cs="B Lotus"/>
          <w:sz w:val="28"/>
        </w:rPr>
        <w:t xml:space="preserve"> </w:t>
      </w:r>
      <w:r w:rsidRPr="00380CC0">
        <w:rPr>
          <w:rFonts w:asciiTheme="majorBidi" w:hAnsiTheme="majorBidi" w:cs="B Lotus"/>
          <w:sz w:val="28"/>
          <w:rtl/>
        </w:rPr>
        <w:t>مثبت</w:t>
      </w:r>
      <w:r w:rsidRPr="00380CC0">
        <w:rPr>
          <w:rFonts w:asciiTheme="majorBidi" w:hAnsiTheme="majorBidi" w:cs="B Lotus"/>
          <w:sz w:val="28"/>
        </w:rPr>
        <w:t xml:space="preserve"> </w:t>
      </w:r>
      <w:r w:rsidRPr="00380CC0">
        <w:rPr>
          <w:rFonts w:asciiTheme="majorBidi" w:hAnsiTheme="majorBidi" w:cs="B Lotus"/>
          <w:sz w:val="28"/>
          <w:rtl/>
        </w:rPr>
        <w:t>و</w:t>
      </w:r>
      <w:r w:rsidRPr="00380CC0">
        <w:rPr>
          <w:rFonts w:asciiTheme="majorBidi" w:hAnsiTheme="majorBidi" w:cs="B Lotus"/>
          <w:sz w:val="28"/>
        </w:rPr>
        <w:t xml:space="preserve"> </w:t>
      </w:r>
      <w:r w:rsidRPr="00380CC0">
        <w:rPr>
          <w:rFonts w:asciiTheme="majorBidi" w:hAnsiTheme="majorBidi" w:cs="B Lotus"/>
          <w:sz w:val="28"/>
          <w:rtl/>
        </w:rPr>
        <w:t>با</w:t>
      </w:r>
      <w:r w:rsidRPr="00380CC0">
        <w:rPr>
          <w:rFonts w:asciiTheme="majorBidi" w:hAnsiTheme="majorBidi" w:cs="B Lotus"/>
          <w:sz w:val="28"/>
        </w:rPr>
        <w:t xml:space="preserve"> </w:t>
      </w:r>
      <w:r w:rsidRPr="00380CC0">
        <w:rPr>
          <w:rFonts w:asciiTheme="majorBidi" w:hAnsiTheme="majorBidi" w:cs="B Lotus"/>
          <w:sz w:val="28"/>
          <w:rtl/>
        </w:rPr>
        <w:t>رفتارهاي</w:t>
      </w:r>
      <w:r w:rsidRPr="00380CC0">
        <w:rPr>
          <w:rFonts w:asciiTheme="majorBidi" w:hAnsiTheme="majorBidi" w:cs="B Lotus"/>
          <w:sz w:val="28"/>
        </w:rPr>
        <w:t xml:space="preserve"> </w:t>
      </w:r>
      <w:r w:rsidRPr="00380CC0">
        <w:rPr>
          <w:rFonts w:asciiTheme="majorBidi" w:hAnsiTheme="majorBidi" w:cs="B Lotus"/>
          <w:sz w:val="28"/>
          <w:rtl/>
        </w:rPr>
        <w:t>سازش</w:t>
      </w:r>
      <w:r w:rsidRPr="00380CC0">
        <w:rPr>
          <w:rFonts w:asciiTheme="majorBidi" w:hAnsiTheme="majorBidi" w:cs="B Lotus"/>
          <w:sz w:val="28"/>
        </w:rPr>
        <w:t xml:space="preserve"> </w:t>
      </w:r>
      <w:r w:rsidRPr="00380CC0">
        <w:rPr>
          <w:rFonts w:asciiTheme="majorBidi" w:hAnsiTheme="majorBidi" w:cs="B Lotus"/>
          <w:sz w:val="28"/>
          <w:rtl/>
        </w:rPr>
        <w:t>يافته</w:t>
      </w:r>
      <w:r w:rsidRPr="00380CC0">
        <w:rPr>
          <w:rFonts w:asciiTheme="majorBidi" w:hAnsiTheme="majorBidi" w:cs="B Lotus"/>
          <w:sz w:val="28"/>
        </w:rPr>
        <w:t xml:space="preserve"> </w:t>
      </w:r>
      <w:r w:rsidRPr="00380CC0">
        <w:rPr>
          <w:rFonts w:asciiTheme="majorBidi" w:hAnsiTheme="majorBidi" w:cs="B Lotus"/>
          <w:sz w:val="28"/>
          <w:rtl/>
        </w:rPr>
        <w:t>همبستگي</w:t>
      </w:r>
      <w:r w:rsidRPr="00380CC0">
        <w:rPr>
          <w:rFonts w:asciiTheme="majorBidi" w:hAnsiTheme="majorBidi" w:cs="B Lotus"/>
          <w:sz w:val="28"/>
        </w:rPr>
        <w:t xml:space="preserve"> </w:t>
      </w:r>
      <w:r w:rsidRPr="00380CC0">
        <w:rPr>
          <w:rFonts w:asciiTheme="majorBidi" w:hAnsiTheme="majorBidi" w:cs="B Lotus"/>
          <w:sz w:val="28"/>
          <w:rtl/>
        </w:rPr>
        <w:t>منفي</w:t>
      </w:r>
      <w:r w:rsidRPr="00380CC0">
        <w:rPr>
          <w:rFonts w:asciiTheme="majorBidi" w:hAnsiTheme="majorBidi" w:cs="B Lotus"/>
          <w:sz w:val="28"/>
        </w:rPr>
        <w:t xml:space="preserve"> </w:t>
      </w:r>
      <w:r w:rsidRPr="00380CC0">
        <w:rPr>
          <w:rFonts w:asciiTheme="majorBidi" w:hAnsiTheme="majorBidi" w:cs="B Lotus"/>
          <w:sz w:val="28"/>
          <w:rtl/>
        </w:rPr>
        <w:t xml:space="preserve">دارد. </w:t>
      </w:r>
      <w:r w:rsidRPr="00380CC0">
        <w:rPr>
          <w:rFonts w:asciiTheme="majorBidi" w:hAnsiTheme="majorBidi" w:cs="B Lotus" w:hint="cs"/>
          <w:sz w:val="28"/>
          <w:rtl/>
          <w:lang w:val="en-GB"/>
        </w:rPr>
        <w:t>بنابراین نویسندگان نتیجه گرفتند که</w:t>
      </w:r>
      <w:r w:rsidRPr="00380CC0">
        <w:rPr>
          <w:rFonts w:asciiTheme="majorBidi" w:hAnsiTheme="majorBidi" w:cs="B Lotus"/>
          <w:sz w:val="28"/>
          <w:rtl/>
          <w:lang w:val="en-GB"/>
        </w:rPr>
        <w:t xml:space="preserve">  آلکسی تایمیا اصطلاحی است که اغلب برای توصیف افرادی به کار مي‌رود که مشکلاتی در تشخیص، پردازش و تنظیم هیجان‌هاي خود دارند.</w:t>
      </w:r>
    </w:p>
    <w:p w:rsidR="00AB7FF6" w:rsidRPr="00380CC0" w:rsidRDefault="00AB7FF6" w:rsidP="00AB7FF6">
      <w:pPr>
        <w:spacing w:line="276" w:lineRule="auto"/>
        <w:rPr>
          <w:rFonts w:asciiTheme="majorBidi" w:hAnsiTheme="majorBidi" w:cs="B Lotus"/>
          <w:spacing w:val="-4"/>
          <w:sz w:val="28"/>
          <w:rtl/>
          <w:lang w:bidi="fa-IR"/>
        </w:rPr>
      </w:pPr>
      <w:r w:rsidRPr="00380CC0">
        <w:rPr>
          <w:rFonts w:asciiTheme="majorBidi" w:hAnsiTheme="majorBidi" w:cs="B Lotus"/>
          <w:spacing w:val="-4"/>
          <w:sz w:val="28"/>
          <w:rtl/>
          <w:lang w:bidi="fa-IR"/>
        </w:rPr>
        <w:t>نتایج پژوهش کاستلی</w:t>
      </w:r>
      <w:r w:rsidRPr="00380CC0">
        <w:rPr>
          <w:rStyle w:val="FootnoteReference"/>
          <w:rFonts w:asciiTheme="majorBidi" w:hAnsiTheme="majorBidi" w:cs="B Lotus"/>
          <w:spacing w:val="-4"/>
          <w:sz w:val="28"/>
          <w:rtl/>
          <w:lang w:bidi="fa-IR"/>
        </w:rPr>
        <w:footnoteReference w:id="130"/>
      </w:r>
      <w:r w:rsidRPr="00380CC0">
        <w:rPr>
          <w:rFonts w:asciiTheme="majorBidi" w:hAnsiTheme="majorBidi" w:cs="B Lotus"/>
          <w:spacing w:val="-4"/>
          <w:sz w:val="28"/>
          <w:rtl/>
          <w:lang w:bidi="fa-IR"/>
        </w:rPr>
        <w:t>و همکاران (2013)</w:t>
      </w:r>
      <w:r w:rsidRPr="00380CC0">
        <w:rPr>
          <w:rFonts w:asciiTheme="majorBidi" w:hAnsiTheme="majorBidi" w:cs="B Lotus" w:hint="cs"/>
          <w:spacing w:val="-4"/>
          <w:sz w:val="28"/>
          <w:rtl/>
          <w:lang w:bidi="fa-IR"/>
        </w:rPr>
        <w:t xml:space="preserve"> با هدف بررسی پریشانی روانشنخاتی، عصبانیت و الکسی تایمی در بیماران مبتلا به درد صورت بر روی 45 نفر زن مبتلا نشان داد این زنان نمرات بالایی در افسردگی، اضطراب و پریشانی هیجانی کسب کرده اند. کسانی که درجه عصبانیت بیشتری گزارش کرده بودند درد بیشتری را تجربه میکردند. این بیماران نمرات بالایی در الکسی تایمیا به ویژه در تشخیص هیجانات چهره نشان دادند و رابطه بین الکسی تایمی با ابراز خشم مثبت و معنادار بود. </w:t>
      </w:r>
    </w:p>
    <w:p w:rsidR="00AB7FF6" w:rsidRPr="00380CC0" w:rsidRDefault="00AB7FF6" w:rsidP="00AB7FF6">
      <w:pPr>
        <w:pStyle w:val="Title"/>
        <w:rPr>
          <w:color w:val="auto"/>
          <w:rtl/>
        </w:rPr>
      </w:pPr>
      <w:bookmarkStart w:id="101" w:name="_Toc422277108"/>
      <w:r w:rsidRPr="00380CC0">
        <w:rPr>
          <w:color w:val="auto"/>
          <w:rtl/>
        </w:rPr>
        <w:t>2-</w:t>
      </w:r>
      <w:r w:rsidRPr="00380CC0">
        <w:rPr>
          <w:rFonts w:hint="cs"/>
          <w:color w:val="auto"/>
          <w:rtl/>
        </w:rPr>
        <w:t>8</w:t>
      </w:r>
      <w:r w:rsidRPr="00380CC0">
        <w:rPr>
          <w:color w:val="auto"/>
          <w:rtl/>
        </w:rPr>
        <w:t>-2</w:t>
      </w:r>
      <w:r w:rsidRPr="00380CC0">
        <w:rPr>
          <w:rFonts w:hint="cs"/>
          <w:color w:val="auto"/>
          <w:rtl/>
        </w:rPr>
        <w:t>-</w:t>
      </w:r>
      <w:r w:rsidRPr="00380CC0">
        <w:rPr>
          <w:color w:val="auto"/>
          <w:rtl/>
        </w:rPr>
        <w:t xml:space="preserve"> پژوهش‌هاي انجام شده در داخل کشور</w:t>
      </w:r>
      <w:bookmarkEnd w:id="101"/>
    </w:p>
    <w:p w:rsidR="00AB7FF6" w:rsidRPr="00380CC0" w:rsidRDefault="00AB7FF6" w:rsidP="00AB7FF6">
      <w:pPr>
        <w:spacing w:line="276" w:lineRule="auto"/>
        <w:rPr>
          <w:rFonts w:asciiTheme="majorBidi" w:hAnsiTheme="majorBidi" w:cs="B Lotus"/>
          <w:spacing w:val="-2"/>
          <w:sz w:val="28"/>
          <w:rtl/>
        </w:rPr>
      </w:pPr>
      <w:r w:rsidRPr="00380CC0">
        <w:rPr>
          <w:rFonts w:asciiTheme="majorBidi" w:hAnsiTheme="majorBidi" w:cs="B Lotus"/>
          <w:spacing w:val="-2"/>
          <w:sz w:val="28"/>
          <w:rtl/>
        </w:rPr>
        <w:t xml:space="preserve">در پژوهش شاهقليان در سال 1386 رابطه آلكسي تایمیا با سبكهاي ابراز هيجان ( ابرازگري هيجاني،  كنترل هيجاني و دوسوگرايي در ابرازگري هيجاني) و سلامت عمومي در دانشجويان و نقش جنسيت در بروز آلكسي تایمیا بررسي شده است. در اين پژوهش 210 دانشجو ( 105 زن و 105 مرد) به شيوه نمونه گيري تصادفي چندمرحله اي از ميان دانشجويان دانشگاه گيلان انتخاب و به كمك مقياس آلكسي تايمياي تورنتو و پرسشنامه هاي ابرازگري هيجاني، كنترل هيجاني، دوسوگرايي در ابرازگري هيجاني و ضريب همبستگي پيرسون و تحليل رگرسيون، </w:t>
      </w:r>
      <w:r w:rsidRPr="00380CC0">
        <w:rPr>
          <w:rFonts w:asciiTheme="majorBidi" w:hAnsiTheme="majorBidi" w:cs="B Lotus"/>
          <w:spacing w:val="-2"/>
          <w:sz w:val="28"/>
        </w:rPr>
        <w:t>t</w:t>
      </w:r>
      <w:r w:rsidRPr="00380CC0">
        <w:rPr>
          <w:rFonts w:asciiTheme="majorBidi" w:hAnsiTheme="majorBidi" w:cs="B Lotus"/>
          <w:spacing w:val="-2"/>
          <w:sz w:val="28"/>
          <w:rtl/>
        </w:rPr>
        <w:t xml:space="preserve"> سلامت عمومي ارزيابي شدند. بر اساس </w:t>
      </w:r>
      <w:r w:rsidRPr="00380CC0">
        <w:rPr>
          <w:rFonts w:asciiTheme="majorBidi" w:hAnsiTheme="majorBidi" w:cs="B Lotus"/>
          <w:spacing w:val="-2"/>
          <w:sz w:val="28"/>
          <w:rtl/>
        </w:rPr>
        <w:lastRenderedPageBreak/>
        <w:t>نتایج بدست آمده، از ميان آلكسي تایمیا و سبك دوسوگرايي در ابرازگري هيجاني، آلكسي تایمیا تبيين كننده قوي تري براي واريانس سلامت عمومي است. افزايش آلكسي تایمیا با كاهش سلامت عمومي همراه است.</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افروز (1387</w:t>
      </w:r>
      <w:r w:rsidRPr="00380CC0">
        <w:rPr>
          <w:rFonts w:asciiTheme="majorBidi" w:hAnsiTheme="majorBidi" w:cs="B Lotus" w:hint="cs"/>
          <w:sz w:val="28"/>
          <w:rtl/>
          <w:lang w:bidi="fa-IR"/>
        </w:rPr>
        <w:t>) گزارش کرده است</w:t>
      </w:r>
      <w:r w:rsidRPr="00380CC0">
        <w:rPr>
          <w:rFonts w:asciiTheme="majorBidi" w:hAnsiTheme="majorBidi" w:cs="B Lotus"/>
          <w:sz w:val="28"/>
          <w:rtl/>
          <w:lang w:bidi="fa-IR"/>
        </w:rPr>
        <w:t xml:space="preserve"> کسانی که آلکسی تایمیا دارند در بسیاری از موارد از سوی والدین مورد سرزنش، تحقیر، تهدید و احیاناً تنبیه بدنی واقع شده اند؛ این نوع واکنش، باعث بازداری رفتار و هیجان منفی در افراد مي‌شود و آنها را برای تیپ شخصیتی </w:t>
      </w:r>
      <w:r w:rsidRPr="00380CC0">
        <w:rPr>
          <w:rFonts w:asciiTheme="majorBidi" w:hAnsiTheme="majorBidi" w:cs="B Lotus"/>
          <w:sz w:val="28"/>
          <w:lang w:bidi="fa-IR"/>
        </w:rPr>
        <w:t>D</w:t>
      </w:r>
      <w:r w:rsidRPr="00380CC0">
        <w:rPr>
          <w:rFonts w:asciiTheme="majorBidi" w:hAnsiTheme="majorBidi" w:cs="B Lotus"/>
          <w:sz w:val="28"/>
          <w:rtl/>
          <w:lang w:bidi="fa-IR"/>
        </w:rPr>
        <w:t>، مستعد مي‌گرداند.</w:t>
      </w:r>
    </w:p>
    <w:p w:rsidR="00AB7FF6" w:rsidRPr="00380CC0" w:rsidRDefault="00AB7FF6" w:rsidP="00AB7FF6">
      <w:pPr>
        <w:spacing w:line="276" w:lineRule="auto"/>
        <w:rPr>
          <w:rFonts w:asciiTheme="majorBidi" w:hAnsiTheme="majorBidi" w:cs="B Lotus"/>
          <w:sz w:val="28"/>
        </w:rPr>
      </w:pPr>
      <w:r w:rsidRPr="00380CC0">
        <w:rPr>
          <w:rFonts w:asciiTheme="majorBidi" w:hAnsiTheme="majorBidi" w:cs="B Lotus"/>
          <w:sz w:val="28"/>
          <w:rtl/>
        </w:rPr>
        <w:t>مظاهری (1389) تحقیقی با عنوان</w:t>
      </w:r>
      <w:r w:rsidRPr="00380CC0">
        <w:rPr>
          <w:rFonts w:asciiTheme="majorBidi" w:hAnsiTheme="majorBidi" w:cs="B Lotus" w:hint="cs"/>
          <w:sz w:val="28"/>
          <w:rtl/>
        </w:rPr>
        <w:t xml:space="preserve"> بررسی</w:t>
      </w:r>
      <w:r w:rsidRPr="00380CC0">
        <w:rPr>
          <w:rFonts w:asciiTheme="majorBidi" w:hAnsiTheme="majorBidi" w:cs="B Lotus"/>
          <w:sz w:val="28"/>
          <w:rtl/>
        </w:rPr>
        <w:t xml:space="preserve"> ارتباط آلکسی تایمیا ‌با افسردگی و اضطراب در بیماران روان پزشکی انجام داده که این پژوهش جهت بررسی ارتباط ابعاد آلکسی تایمیا ‌با افسردگی و اضطراب در بیماران روان پزشکی انجام شده است. در این مطالعه ی توصیفی همبستگی، 81 بیمار (62 زن و 19 مرد) از مراجعه کنندگان به یک درمانگاه روان پزشکی دولتی شهر اصفهان در سال 1387 به روش نمونه گیری در دسترس انتخاب شده و با استفاده از مقیاس آلکسی تایمیای تورنتو و معیار بیمارستانی اضطراب و افسردگی مورد ارزیابی قرار گرفتند. </w:t>
      </w:r>
      <w:r w:rsidRPr="00380CC0">
        <w:rPr>
          <w:rFonts w:asciiTheme="majorBidi" w:hAnsiTheme="majorBidi" w:cs="B Lotus" w:hint="cs"/>
          <w:sz w:val="28"/>
          <w:rtl/>
        </w:rPr>
        <w:t>سپس</w:t>
      </w:r>
      <w:r w:rsidRPr="00380CC0">
        <w:rPr>
          <w:rFonts w:asciiTheme="majorBidi" w:hAnsiTheme="majorBidi" w:cs="B Lotus"/>
          <w:sz w:val="28"/>
          <w:rtl/>
        </w:rPr>
        <w:t xml:space="preserve"> داده‌ها به کمک شاخص‌هاي توصیفی، ضریب همبستگی پیرسون و تحلیل رگرسیونی تحلیل شدند. بر اساس نتایج بدست آمده، دو بعد از آلکسی تایمیا شامل دشواری در شناسایی احساسات (001/0= </w:t>
      </w:r>
      <w:r w:rsidRPr="00380CC0">
        <w:rPr>
          <w:rFonts w:asciiTheme="majorBidi" w:hAnsiTheme="majorBidi" w:cs="B Lotus"/>
          <w:sz w:val="28"/>
          <w:lang w:bidi="fa-IR"/>
        </w:rPr>
        <w:t>P</w:t>
      </w:r>
      <w:r w:rsidRPr="00380CC0">
        <w:rPr>
          <w:rFonts w:asciiTheme="majorBidi" w:hAnsiTheme="majorBidi" w:cs="B Lotus"/>
          <w:sz w:val="28"/>
          <w:rtl/>
        </w:rPr>
        <w:t xml:space="preserve">) و دشواری در توصیف  احساسات (014/0= </w:t>
      </w:r>
      <w:r w:rsidRPr="00380CC0">
        <w:rPr>
          <w:rFonts w:asciiTheme="majorBidi" w:hAnsiTheme="majorBidi" w:cs="B Lotus"/>
          <w:sz w:val="28"/>
          <w:lang w:bidi="fa-IR"/>
        </w:rPr>
        <w:t>P</w:t>
      </w:r>
      <w:r w:rsidRPr="00380CC0">
        <w:rPr>
          <w:rFonts w:asciiTheme="majorBidi" w:hAnsiTheme="majorBidi" w:cs="B Lotus"/>
          <w:sz w:val="28"/>
          <w:rtl/>
        </w:rPr>
        <w:t xml:space="preserve">) با افسردگی و اضطراب همبستگی مستقیم معنی داری دارند، در حالی که همبستگی بین بعد تمرکز بر تجارب بیرونی با افسردگی و اضطراب معنی دار نبود(  96/0= </w:t>
      </w:r>
      <w:r w:rsidRPr="00380CC0">
        <w:rPr>
          <w:rFonts w:asciiTheme="majorBidi" w:hAnsiTheme="majorBidi" w:cs="B Lotus"/>
          <w:sz w:val="28"/>
          <w:lang w:bidi="fa-IR"/>
        </w:rPr>
        <w:t>P</w:t>
      </w:r>
      <w:r w:rsidRPr="00380CC0">
        <w:rPr>
          <w:rFonts w:asciiTheme="majorBidi" w:hAnsiTheme="majorBidi" w:cs="B Lotus"/>
          <w:sz w:val="28"/>
          <w:rtl/>
        </w:rPr>
        <w:t>) تحلیل رگرسیونی نشان داد که ابعاد آلکسی تایمیا ‌ توانایی پیش بینی تغییرات افسردگی و اضطراب را ندارند. رابطه بین آلکسی تایمیا ‌با افسردگی و اضطراب موید ارتباط آن با شاخص‌هاي آسیب پذیری روان شناختی است.</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مظاهری و افشار (1389) نشان دادند که بین آلکسی تایمیا و دو بعد دشواری در شناسایی احساسات و دشواری در توصیف احساسات آن، با افسردگی و اضطراب همبستگی مثبت و معنی داری وجود دارد که مولفه‌هاي اضطراب و خلق تنگ مي‌تواند همپوشی هایی با ویژگی‌هاي شخصیت </w:t>
      </w:r>
      <w:r w:rsidRPr="00380CC0">
        <w:rPr>
          <w:rFonts w:asciiTheme="majorBidi" w:hAnsiTheme="majorBidi" w:cs="B Lotus"/>
          <w:sz w:val="28"/>
          <w:lang w:bidi="fa-IR"/>
        </w:rPr>
        <w:t>D</w:t>
      </w:r>
      <w:r w:rsidRPr="00380CC0">
        <w:rPr>
          <w:rFonts w:asciiTheme="majorBidi" w:hAnsiTheme="majorBidi" w:cs="B Lotus"/>
          <w:sz w:val="28"/>
          <w:rtl/>
          <w:lang w:bidi="fa-IR"/>
        </w:rPr>
        <w:t>، داشته باشد.</w:t>
      </w:r>
    </w:p>
    <w:p w:rsidR="00AB7FF6" w:rsidRPr="00380CC0" w:rsidRDefault="00AB7FF6" w:rsidP="00AB7FF6">
      <w:pPr>
        <w:spacing w:line="276" w:lineRule="auto"/>
        <w:rPr>
          <w:rFonts w:asciiTheme="majorBidi" w:hAnsiTheme="majorBidi" w:cs="B Lotus"/>
          <w:b/>
          <w:bCs/>
          <w:sz w:val="28"/>
          <w:rtl/>
        </w:rPr>
      </w:pPr>
      <w:r w:rsidRPr="00380CC0">
        <w:rPr>
          <w:rFonts w:asciiTheme="majorBidi" w:hAnsiTheme="majorBidi" w:cs="B Lotus" w:hint="cs"/>
          <w:b/>
          <w:bCs/>
          <w:sz w:val="28"/>
          <w:rtl/>
        </w:rPr>
        <w:t>نتایج مطالعه</w:t>
      </w:r>
      <w:r w:rsidRPr="00380CC0">
        <w:rPr>
          <w:rFonts w:asciiTheme="majorBidi" w:hAnsiTheme="majorBidi" w:cs="B Lotus"/>
          <w:b/>
          <w:bCs/>
          <w:sz w:val="28"/>
          <w:rtl/>
        </w:rPr>
        <w:t xml:space="preserve"> </w:t>
      </w:r>
      <w:r w:rsidRPr="00380CC0">
        <w:rPr>
          <w:rFonts w:asciiTheme="majorBidi" w:hAnsiTheme="majorBidi" w:cs="B Lotus"/>
          <w:sz w:val="28"/>
          <w:rtl/>
          <w:lang w:bidi="fa-IR"/>
        </w:rPr>
        <w:t>عیسی زادگان</w:t>
      </w:r>
      <w:r w:rsidRPr="00380CC0">
        <w:rPr>
          <w:rFonts w:asciiTheme="majorBidi" w:hAnsiTheme="majorBidi" w:cs="B Lotus" w:hint="cs"/>
          <w:sz w:val="28"/>
          <w:rtl/>
          <w:lang w:bidi="fa-IR"/>
        </w:rPr>
        <w:t xml:space="preserve"> و همکاران</w:t>
      </w:r>
      <w:r w:rsidRPr="00380CC0">
        <w:rPr>
          <w:rFonts w:asciiTheme="majorBidi" w:hAnsiTheme="majorBidi" w:cs="B Lotus"/>
          <w:sz w:val="28"/>
          <w:rtl/>
          <w:lang w:bidi="fa-IR"/>
        </w:rPr>
        <w:t xml:space="preserve"> (1390)</w:t>
      </w:r>
      <w:r w:rsidRPr="00380CC0">
        <w:rPr>
          <w:rFonts w:asciiTheme="majorBidi" w:hAnsiTheme="majorBidi" w:cs="B Lotus" w:hint="cs"/>
          <w:sz w:val="28"/>
          <w:rtl/>
          <w:lang w:bidi="fa-IR"/>
        </w:rPr>
        <w:t xml:space="preserve"> نشان داد که</w:t>
      </w:r>
      <w:r w:rsidRPr="00380CC0">
        <w:rPr>
          <w:rFonts w:asciiTheme="majorBidi" w:hAnsiTheme="majorBidi" w:cs="B Lotus"/>
          <w:sz w:val="28"/>
          <w:rtl/>
          <w:lang w:bidi="fa-IR"/>
        </w:rPr>
        <w:t xml:space="preserve"> آلکسی تایمیا با هر دو زیرمقیاس تیپ شخصیتی </w:t>
      </w:r>
      <w:r w:rsidRPr="00380CC0">
        <w:rPr>
          <w:rFonts w:asciiTheme="majorBidi" w:hAnsiTheme="majorBidi" w:cs="B Lotus"/>
          <w:sz w:val="28"/>
          <w:lang w:bidi="fa-IR"/>
        </w:rPr>
        <w:t>D</w:t>
      </w:r>
      <w:r w:rsidRPr="00380CC0">
        <w:rPr>
          <w:rFonts w:asciiTheme="majorBidi" w:hAnsiTheme="majorBidi" w:cs="B Lotus"/>
          <w:sz w:val="28"/>
          <w:rtl/>
          <w:lang w:bidi="fa-IR"/>
        </w:rPr>
        <w:t xml:space="preserve">، یعنی </w:t>
      </w:r>
      <w:r w:rsidRPr="00380CC0">
        <w:rPr>
          <w:rFonts w:asciiTheme="majorBidi" w:hAnsiTheme="majorBidi" w:cs="B Lotus"/>
          <w:sz w:val="28"/>
          <w:rtl/>
          <w:lang w:bidi="fa-IR"/>
        </w:rPr>
        <w:lastRenderedPageBreak/>
        <w:t>عاطفه منفی و بازداری اجتماعی رابطه ی مثبت و معنی داری داشته است.</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علیمردانی </w:t>
      </w:r>
      <w:r w:rsidRPr="00380CC0">
        <w:rPr>
          <w:rFonts w:asciiTheme="majorBidi" w:hAnsiTheme="majorBidi" w:cs="B Lotus" w:hint="cs"/>
          <w:sz w:val="28"/>
          <w:rtl/>
          <w:lang w:bidi="fa-IR"/>
        </w:rPr>
        <w:t>و همکاران</w:t>
      </w:r>
      <w:r w:rsidRPr="00380CC0">
        <w:rPr>
          <w:rFonts w:asciiTheme="majorBidi" w:hAnsiTheme="majorBidi" w:cs="B Lotus"/>
          <w:sz w:val="28"/>
          <w:rtl/>
          <w:lang w:bidi="fa-IR"/>
        </w:rPr>
        <w:t xml:space="preserve"> (1393) در پژوهشی با عنوان تعیین رابطه ی الکسی تایمیا و منبع کنترل با تیپ شخصیتی </w:t>
      </w:r>
      <w:r w:rsidRPr="00380CC0">
        <w:rPr>
          <w:rFonts w:asciiTheme="majorBidi" w:hAnsiTheme="majorBidi" w:cs="B Lotus"/>
          <w:sz w:val="28"/>
          <w:lang w:bidi="fa-IR"/>
        </w:rPr>
        <w:t>D</w:t>
      </w:r>
      <w:r w:rsidRPr="00380CC0">
        <w:rPr>
          <w:rFonts w:asciiTheme="majorBidi" w:hAnsiTheme="majorBidi" w:cs="B Lotus"/>
          <w:sz w:val="28"/>
          <w:rtl/>
          <w:lang w:bidi="fa-IR"/>
        </w:rPr>
        <w:t xml:space="preserve"> در دانشجویان به این نتیجه دست یافتند که بین تیپ شخصیتی </w:t>
      </w:r>
      <w:r w:rsidRPr="00380CC0">
        <w:rPr>
          <w:rFonts w:asciiTheme="majorBidi" w:hAnsiTheme="majorBidi" w:cs="B Lotus"/>
          <w:sz w:val="28"/>
          <w:lang w:bidi="fa-IR"/>
        </w:rPr>
        <w:t>D</w:t>
      </w:r>
      <w:r w:rsidRPr="00380CC0">
        <w:rPr>
          <w:rFonts w:asciiTheme="majorBidi" w:hAnsiTheme="majorBidi" w:cs="B Lotus"/>
          <w:sz w:val="28"/>
          <w:rtl/>
          <w:lang w:bidi="fa-IR"/>
        </w:rPr>
        <w:t>، با تفکر معطوف به سطح با منبع کنترل بیرونی رابطه ی معناداری وجود دارد.</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w:t>
      </w:r>
    </w:p>
    <w:p w:rsidR="00AB7FF6" w:rsidRPr="00380CC0" w:rsidRDefault="00AB7FF6" w:rsidP="00AB7FF6">
      <w:pPr>
        <w:pStyle w:val="Title"/>
        <w:rPr>
          <w:color w:val="auto"/>
          <w:rtl/>
        </w:rPr>
      </w:pPr>
      <w:bookmarkStart w:id="102" w:name="_Toc422277145"/>
      <w:r w:rsidRPr="00380CC0">
        <w:rPr>
          <w:rFonts w:hint="cs"/>
          <w:color w:val="auto"/>
          <w:rtl/>
        </w:rPr>
        <w:t>منابع و مـآخذ</w:t>
      </w:r>
      <w:bookmarkEnd w:id="102"/>
    </w:p>
    <w:p w:rsidR="00AB7FF6" w:rsidRPr="00380CC0" w:rsidRDefault="00AB7FF6" w:rsidP="00AB7FF6">
      <w:pPr>
        <w:autoSpaceDE w:val="0"/>
        <w:autoSpaceDN w:val="0"/>
        <w:adjustRightInd w:val="0"/>
        <w:spacing w:line="276" w:lineRule="auto"/>
        <w:rPr>
          <w:rFonts w:asciiTheme="majorBidi" w:hAnsiTheme="majorBidi" w:cs="B Lotus"/>
          <w:b/>
          <w:bCs/>
          <w:sz w:val="28"/>
          <w:rtl/>
        </w:rPr>
      </w:pPr>
      <w:r w:rsidRPr="00380CC0">
        <w:rPr>
          <w:rFonts w:asciiTheme="majorBidi" w:hAnsiTheme="majorBidi" w:cs="B Lotus" w:hint="cs"/>
          <w:b/>
          <w:bCs/>
          <w:sz w:val="28"/>
          <w:rtl/>
        </w:rPr>
        <w:t>الف- منابع فارسي</w:t>
      </w:r>
    </w:p>
    <w:p w:rsidR="00AB7FF6" w:rsidRPr="00380CC0" w:rsidRDefault="00AB7FF6" w:rsidP="00AB7FF6">
      <w:pPr>
        <w:autoSpaceDE w:val="0"/>
        <w:autoSpaceDN w:val="0"/>
        <w:adjustRightInd w:val="0"/>
        <w:spacing w:line="276" w:lineRule="auto"/>
        <w:rPr>
          <w:rFonts w:asciiTheme="majorBidi" w:hAnsiTheme="majorBidi" w:cs="B Lotus"/>
          <w:sz w:val="28"/>
          <w:rtl/>
        </w:rPr>
      </w:pPr>
      <w:r w:rsidRPr="00380CC0">
        <w:rPr>
          <w:rFonts w:asciiTheme="majorBidi" w:hAnsiTheme="majorBidi" w:cs="B Lotus"/>
          <w:sz w:val="28"/>
          <w:rtl/>
        </w:rPr>
        <w:t>ابوالقاسمي، عباس. زاهد، عادل و نريماني، محمد.(1388). بررسي ارتباط احساس پيوستگي و تيپ</w:t>
      </w:r>
      <w:r w:rsidRPr="00380CC0">
        <w:rPr>
          <w:rFonts w:asciiTheme="majorBidi" w:hAnsiTheme="majorBidi" w:cs="B Lotus"/>
          <w:sz w:val="28"/>
        </w:rPr>
        <w:t xml:space="preserve"> D</w:t>
      </w:r>
      <w:r w:rsidRPr="00380CC0">
        <w:rPr>
          <w:rFonts w:asciiTheme="majorBidi" w:hAnsiTheme="majorBidi" w:cs="B Lotus"/>
          <w:sz w:val="28"/>
          <w:rtl/>
        </w:rPr>
        <w:t xml:space="preserve"> شخصيتي با تندرستي در افراد مبتلا به بيماري عروق كرونر. </w:t>
      </w:r>
      <w:r w:rsidRPr="00380CC0">
        <w:rPr>
          <w:rFonts w:asciiTheme="majorBidi" w:hAnsiTheme="majorBidi" w:cs="B Lotus"/>
          <w:b/>
          <w:bCs/>
          <w:i/>
          <w:iCs/>
          <w:sz w:val="28"/>
          <w:rtl/>
        </w:rPr>
        <w:t>مجله علمي پژوهشي اصول بهداشت رواني</w:t>
      </w:r>
      <w:r w:rsidRPr="00380CC0">
        <w:rPr>
          <w:rFonts w:asciiTheme="majorBidi" w:hAnsiTheme="majorBidi" w:cs="B Lotus" w:hint="cs"/>
          <w:b/>
          <w:bCs/>
          <w:i/>
          <w:iCs/>
          <w:sz w:val="28"/>
          <w:rtl/>
        </w:rPr>
        <w:t>،</w:t>
      </w:r>
      <w:r w:rsidRPr="00380CC0">
        <w:rPr>
          <w:rFonts w:asciiTheme="majorBidi" w:hAnsiTheme="majorBidi" w:cs="B Lotus" w:hint="cs"/>
          <w:sz w:val="28"/>
          <w:rtl/>
        </w:rPr>
        <w:t>3</w:t>
      </w:r>
      <w:r w:rsidRPr="00380CC0">
        <w:rPr>
          <w:rFonts w:asciiTheme="majorBidi" w:hAnsiTheme="majorBidi" w:cs="B Lotus"/>
          <w:sz w:val="28"/>
          <w:rtl/>
        </w:rPr>
        <w:t>،.213 -222.</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B Yagut" w:hAnsi="B Yagut" w:cs="B Zar" w:hint="cs"/>
          <w:sz w:val="28"/>
          <w:rtl/>
          <w:lang w:bidi="fa-IR"/>
        </w:rPr>
        <w:t>اتکینسون، ریتا. ال</w:t>
      </w:r>
      <w:r w:rsidRPr="00380CC0">
        <w:rPr>
          <w:rFonts w:ascii="B Yagut" w:hAnsi="B Yagut" w:cs="B Zar"/>
          <w:sz w:val="28"/>
          <w:rtl/>
          <w:lang w:bidi="fa-IR"/>
        </w:rPr>
        <w:t>.</w:t>
      </w:r>
      <w:r w:rsidRPr="00380CC0">
        <w:rPr>
          <w:rFonts w:ascii="B Yagut" w:hAnsi="B Yagut" w:cs="B Zar" w:hint="cs"/>
          <w:sz w:val="28"/>
          <w:rtl/>
          <w:lang w:bidi="fa-IR"/>
        </w:rPr>
        <w:t xml:space="preserve"> اتکینسون، ریچارد. اس</w:t>
      </w:r>
      <w:r w:rsidRPr="00380CC0">
        <w:rPr>
          <w:rFonts w:ascii="B Yagut" w:hAnsi="B Yagut" w:cs="B Zar"/>
          <w:sz w:val="28"/>
          <w:rtl/>
          <w:lang w:bidi="fa-IR"/>
        </w:rPr>
        <w:t>؛ و</w:t>
      </w:r>
      <w:r w:rsidRPr="00380CC0">
        <w:rPr>
          <w:rFonts w:ascii="B Yagut" w:hAnsi="B Yagut" w:cs="B Zar" w:hint="cs"/>
          <w:sz w:val="28"/>
          <w:rtl/>
          <w:lang w:bidi="fa-IR"/>
        </w:rPr>
        <w:t xml:space="preserve"> هیلگارد، ارنست. آر</w:t>
      </w:r>
      <w:r w:rsidRPr="00380CC0">
        <w:rPr>
          <w:rFonts w:asciiTheme="majorBidi" w:hAnsiTheme="majorBidi" w:cs="B Lotus"/>
          <w:sz w:val="28"/>
          <w:rtl/>
          <w:lang w:bidi="fa-IR"/>
        </w:rPr>
        <w:t>.(</w:t>
      </w:r>
      <w:r w:rsidRPr="00380CC0">
        <w:rPr>
          <w:rFonts w:asciiTheme="majorBidi" w:hAnsiTheme="majorBidi" w:cs="B Lotus" w:hint="cs"/>
          <w:sz w:val="28"/>
          <w:rtl/>
          <w:lang w:bidi="fa-IR"/>
        </w:rPr>
        <w:t>1998</w:t>
      </w:r>
      <w:r w:rsidRPr="00380CC0">
        <w:rPr>
          <w:rFonts w:asciiTheme="majorBidi" w:hAnsiTheme="majorBidi" w:cs="B Lotus"/>
          <w:sz w:val="28"/>
          <w:rtl/>
          <w:lang w:bidi="fa-IR"/>
        </w:rPr>
        <w:t xml:space="preserve">). </w:t>
      </w:r>
      <w:r w:rsidRPr="00380CC0">
        <w:rPr>
          <w:rFonts w:asciiTheme="majorBidi" w:hAnsiTheme="majorBidi" w:cs="B Lotus"/>
          <w:b/>
          <w:bCs/>
          <w:i/>
          <w:iCs/>
          <w:sz w:val="28"/>
          <w:rtl/>
          <w:lang w:bidi="fa-IR"/>
        </w:rPr>
        <w:t>زمینه روان‌شناسی</w:t>
      </w:r>
      <w:r w:rsidRPr="00380CC0">
        <w:rPr>
          <w:rFonts w:asciiTheme="majorBidi" w:hAnsiTheme="majorBidi" w:cs="B Lotus"/>
          <w:sz w:val="28"/>
          <w:rtl/>
          <w:lang w:bidi="fa-IR"/>
        </w:rPr>
        <w:t>، ترجمه رفیعی و همکاران (</w:t>
      </w:r>
      <w:r w:rsidRPr="00380CC0">
        <w:rPr>
          <w:rFonts w:asciiTheme="majorBidi" w:hAnsiTheme="majorBidi" w:cs="B Lotus" w:hint="cs"/>
          <w:sz w:val="28"/>
          <w:rtl/>
          <w:lang w:bidi="fa-IR"/>
        </w:rPr>
        <w:t>1384).</w:t>
      </w:r>
      <w:r w:rsidRPr="00380CC0">
        <w:rPr>
          <w:rFonts w:asciiTheme="majorBidi" w:hAnsiTheme="majorBidi" w:cs="B Lotus"/>
          <w:sz w:val="28"/>
          <w:rtl/>
          <w:lang w:bidi="fa-IR"/>
        </w:rPr>
        <w:t xml:space="preserve"> تهران</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ارجمند، چاپ پنجم، جلد دوم، ص 51 و 52.</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B Yagut" w:hAnsi="B Yagut" w:cs="B Zar" w:hint="cs"/>
          <w:sz w:val="28"/>
          <w:rtl/>
          <w:lang w:bidi="fa-IR"/>
        </w:rPr>
        <w:t>اتکینسون، ریتا. ال</w:t>
      </w:r>
      <w:r w:rsidRPr="00380CC0">
        <w:rPr>
          <w:rFonts w:ascii="B Yagut" w:hAnsi="B Yagut" w:cs="B Zar"/>
          <w:sz w:val="28"/>
          <w:rtl/>
          <w:lang w:bidi="fa-IR"/>
        </w:rPr>
        <w:t>.</w:t>
      </w:r>
      <w:r w:rsidRPr="00380CC0">
        <w:rPr>
          <w:rFonts w:ascii="B Yagut" w:hAnsi="B Yagut" w:cs="B Zar" w:hint="cs"/>
          <w:sz w:val="28"/>
          <w:rtl/>
          <w:lang w:bidi="fa-IR"/>
        </w:rPr>
        <w:t xml:space="preserve"> اتکینسون، ریچارد. اس</w:t>
      </w:r>
      <w:r w:rsidRPr="00380CC0">
        <w:rPr>
          <w:rFonts w:ascii="B Yagut" w:hAnsi="B Yagut" w:cs="B Zar"/>
          <w:sz w:val="28"/>
          <w:rtl/>
          <w:lang w:bidi="fa-IR"/>
        </w:rPr>
        <w:t>؛ و</w:t>
      </w:r>
      <w:r w:rsidRPr="00380CC0">
        <w:rPr>
          <w:rFonts w:ascii="B Yagut" w:hAnsi="B Yagut" w:cs="B Zar" w:hint="cs"/>
          <w:sz w:val="28"/>
          <w:rtl/>
          <w:lang w:bidi="fa-IR"/>
        </w:rPr>
        <w:t xml:space="preserve"> هیلگارد، ارنست. آر</w:t>
      </w:r>
      <w:r w:rsidRPr="00380CC0">
        <w:rPr>
          <w:rFonts w:asciiTheme="majorBidi" w:hAnsiTheme="majorBidi" w:cs="B Lotus"/>
          <w:sz w:val="28"/>
          <w:rtl/>
          <w:lang w:bidi="fa-IR"/>
        </w:rPr>
        <w:t>.(</w:t>
      </w:r>
      <w:r w:rsidRPr="00380CC0">
        <w:rPr>
          <w:rFonts w:asciiTheme="majorBidi" w:hAnsiTheme="majorBidi" w:cs="B Lotus" w:hint="cs"/>
          <w:sz w:val="28"/>
          <w:rtl/>
          <w:lang w:bidi="fa-IR"/>
        </w:rPr>
        <w:t>1998</w:t>
      </w:r>
      <w:r w:rsidRPr="00380CC0">
        <w:rPr>
          <w:rFonts w:asciiTheme="majorBidi" w:hAnsiTheme="majorBidi" w:cs="B Lotus"/>
          <w:sz w:val="28"/>
          <w:rtl/>
          <w:lang w:bidi="fa-IR"/>
        </w:rPr>
        <w:t xml:space="preserve">). </w:t>
      </w:r>
      <w:r w:rsidRPr="00380CC0">
        <w:rPr>
          <w:rFonts w:asciiTheme="majorBidi" w:hAnsiTheme="majorBidi" w:cs="B Lotus"/>
          <w:b/>
          <w:bCs/>
          <w:i/>
          <w:iCs/>
          <w:sz w:val="28"/>
          <w:rtl/>
          <w:lang w:bidi="fa-IR"/>
        </w:rPr>
        <w:t xml:space="preserve">زمینه‌ی روان‌شناسی </w:t>
      </w:r>
      <w:r w:rsidRPr="00380CC0">
        <w:rPr>
          <w:rFonts w:asciiTheme="majorBidi" w:hAnsiTheme="majorBidi" w:cs="B Lotus"/>
          <w:sz w:val="28"/>
          <w:rtl/>
          <w:lang w:bidi="fa-IR"/>
        </w:rPr>
        <w:t>اتکینسون و هیلگارد</w:t>
      </w:r>
      <w:r w:rsidRPr="00380CC0">
        <w:rPr>
          <w:rFonts w:asciiTheme="majorBidi" w:hAnsiTheme="majorBidi" w:cs="B Lotus" w:hint="cs"/>
          <w:sz w:val="28"/>
          <w:rtl/>
          <w:lang w:bidi="fa-IR"/>
        </w:rPr>
        <w:t>، ترجمه: همزه گنجی (1384). تهران: انتشارات جیحون، ص 89.</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افشاری، افروز. (1387). </w:t>
      </w:r>
      <w:r w:rsidRPr="00380CC0">
        <w:rPr>
          <w:rFonts w:asciiTheme="majorBidi" w:hAnsiTheme="majorBidi" w:cs="B Lotus"/>
          <w:b/>
          <w:bCs/>
          <w:i/>
          <w:iCs/>
          <w:sz w:val="28"/>
          <w:rtl/>
          <w:lang w:bidi="fa-IR"/>
        </w:rPr>
        <w:t>بررسی صفات شخصیتی، سبک‌هاي دلبستگی، رویدادهای استرس زای زندگی و جنسیت به عنوان پیش بین‌هاي ناگویی خلقی در دانشجویان دانشگاه چمران</w:t>
      </w:r>
      <w:r w:rsidRPr="00380CC0">
        <w:rPr>
          <w:rFonts w:asciiTheme="majorBidi" w:hAnsiTheme="majorBidi" w:cs="B Lotus"/>
          <w:sz w:val="28"/>
          <w:rtl/>
          <w:lang w:bidi="fa-IR"/>
        </w:rPr>
        <w:t>، پایان</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نامه ی کارشناسی ارشد روانشناسی بالینی، اهواز، دانشگاه شهید چمران.</w:t>
      </w:r>
    </w:p>
    <w:p w:rsidR="00AB7FF6" w:rsidRPr="00380CC0" w:rsidRDefault="00AB7FF6" w:rsidP="00AB7FF6">
      <w:pPr>
        <w:autoSpaceDE w:val="0"/>
        <w:autoSpaceDN w:val="0"/>
        <w:adjustRightInd w:val="0"/>
        <w:spacing w:line="276" w:lineRule="auto"/>
        <w:jc w:val="left"/>
        <w:rPr>
          <w:rFonts w:asciiTheme="majorBidi" w:eastAsiaTheme="minorHAnsi" w:hAnsiTheme="majorBidi" w:cs="B Lotus"/>
          <w:sz w:val="28"/>
          <w:rtl/>
          <w:lang w:bidi="fa-IR"/>
        </w:rPr>
      </w:pPr>
      <w:r w:rsidRPr="00380CC0">
        <w:rPr>
          <w:rFonts w:asciiTheme="majorBidi" w:eastAsiaTheme="minorHAnsi" w:hAnsiTheme="majorBidi" w:cs="B Lotus"/>
          <w:sz w:val="28"/>
          <w:rtl/>
          <w:lang w:bidi="fa-IR"/>
        </w:rPr>
        <w:t>بشارت،</w:t>
      </w:r>
      <w:r w:rsidRPr="00380CC0">
        <w:rPr>
          <w:rFonts w:asciiTheme="majorBidi" w:eastAsiaTheme="minorHAnsi" w:hAnsiTheme="majorBidi" w:cs="B Lotus"/>
          <w:sz w:val="28"/>
          <w:lang w:bidi="fa-IR"/>
        </w:rPr>
        <w:t xml:space="preserve"> </w:t>
      </w:r>
      <w:r w:rsidRPr="00380CC0">
        <w:rPr>
          <w:rFonts w:asciiTheme="majorBidi" w:eastAsiaTheme="minorHAnsi" w:hAnsiTheme="majorBidi" w:cs="B Lotus"/>
          <w:sz w:val="28"/>
          <w:rtl/>
          <w:lang w:bidi="fa-IR"/>
        </w:rPr>
        <w:t>محمد</w:t>
      </w:r>
      <w:r w:rsidRPr="00380CC0">
        <w:rPr>
          <w:rFonts w:asciiTheme="majorBidi" w:eastAsiaTheme="minorHAnsi" w:hAnsiTheme="majorBidi" w:cs="B Lotus"/>
          <w:sz w:val="28"/>
          <w:lang w:bidi="fa-IR"/>
        </w:rPr>
        <w:t xml:space="preserve"> </w:t>
      </w:r>
      <w:r w:rsidRPr="00380CC0">
        <w:rPr>
          <w:rFonts w:asciiTheme="majorBidi" w:eastAsiaTheme="minorHAnsi" w:hAnsiTheme="majorBidi" w:cs="B Lotus"/>
          <w:sz w:val="28"/>
          <w:rtl/>
          <w:lang w:bidi="fa-IR"/>
        </w:rPr>
        <w:t>علي.(1388). سبك</w:t>
      </w:r>
      <w:r w:rsidRPr="00380CC0">
        <w:rPr>
          <w:rFonts w:asciiTheme="majorBidi" w:eastAsiaTheme="minorHAnsi" w:hAnsiTheme="majorBidi" w:cs="B Lotus"/>
          <w:sz w:val="28"/>
          <w:lang w:bidi="fa-IR"/>
        </w:rPr>
        <w:t xml:space="preserve"> </w:t>
      </w:r>
      <w:r w:rsidRPr="00380CC0">
        <w:rPr>
          <w:rFonts w:asciiTheme="majorBidi" w:eastAsiaTheme="minorHAnsi" w:hAnsiTheme="majorBidi" w:cs="B Lotus"/>
          <w:sz w:val="28"/>
          <w:rtl/>
          <w:lang w:bidi="fa-IR"/>
        </w:rPr>
        <w:t>هاي</w:t>
      </w:r>
      <w:r w:rsidRPr="00380CC0">
        <w:rPr>
          <w:rFonts w:asciiTheme="majorBidi" w:eastAsiaTheme="minorHAnsi" w:hAnsiTheme="majorBidi" w:cs="B Lotus"/>
          <w:sz w:val="28"/>
          <w:lang w:bidi="fa-IR"/>
        </w:rPr>
        <w:t xml:space="preserve"> </w:t>
      </w:r>
      <w:r w:rsidRPr="00380CC0">
        <w:rPr>
          <w:rFonts w:asciiTheme="majorBidi" w:eastAsiaTheme="minorHAnsi" w:hAnsiTheme="majorBidi" w:cs="B Lotus"/>
          <w:sz w:val="28"/>
          <w:rtl/>
          <w:lang w:bidi="fa-IR"/>
        </w:rPr>
        <w:t>دلبستگي</w:t>
      </w:r>
      <w:r w:rsidRPr="00380CC0">
        <w:rPr>
          <w:rFonts w:asciiTheme="majorBidi" w:eastAsiaTheme="minorHAnsi" w:hAnsiTheme="majorBidi" w:cs="B Lotus"/>
          <w:sz w:val="28"/>
          <w:lang w:bidi="fa-IR"/>
        </w:rPr>
        <w:t xml:space="preserve"> </w:t>
      </w:r>
      <w:r w:rsidRPr="00380CC0">
        <w:rPr>
          <w:rFonts w:asciiTheme="majorBidi" w:eastAsiaTheme="minorHAnsi" w:hAnsiTheme="majorBidi" w:cs="B Lotus"/>
          <w:sz w:val="28"/>
          <w:rtl/>
          <w:lang w:bidi="fa-IR"/>
        </w:rPr>
        <w:t>و</w:t>
      </w:r>
      <w:r w:rsidRPr="00380CC0">
        <w:rPr>
          <w:rFonts w:asciiTheme="majorBidi" w:eastAsiaTheme="minorHAnsi" w:hAnsiTheme="majorBidi" w:cs="B Lotus"/>
          <w:sz w:val="28"/>
          <w:lang w:bidi="fa-IR"/>
        </w:rPr>
        <w:t xml:space="preserve"> </w:t>
      </w:r>
      <w:r w:rsidRPr="00380CC0">
        <w:rPr>
          <w:rFonts w:asciiTheme="majorBidi" w:eastAsiaTheme="minorHAnsi" w:hAnsiTheme="majorBidi" w:cs="B Lotus"/>
          <w:sz w:val="28"/>
          <w:rtl/>
          <w:lang w:bidi="fa-IR"/>
        </w:rPr>
        <w:t>نارسايي</w:t>
      </w:r>
      <w:r w:rsidRPr="00380CC0">
        <w:rPr>
          <w:rFonts w:asciiTheme="majorBidi" w:eastAsiaTheme="minorHAnsi" w:hAnsiTheme="majorBidi" w:cs="B Lotus"/>
          <w:sz w:val="28"/>
          <w:lang w:bidi="fa-IR"/>
        </w:rPr>
        <w:t xml:space="preserve"> </w:t>
      </w:r>
      <w:r w:rsidRPr="00380CC0">
        <w:rPr>
          <w:rFonts w:asciiTheme="majorBidi" w:eastAsiaTheme="minorHAnsi" w:hAnsiTheme="majorBidi" w:cs="B Lotus"/>
          <w:sz w:val="28"/>
          <w:rtl/>
          <w:lang w:bidi="fa-IR"/>
        </w:rPr>
        <w:t>هيجاني</w:t>
      </w:r>
      <w:r w:rsidRPr="00380CC0">
        <w:rPr>
          <w:rFonts w:asciiTheme="majorBidi" w:eastAsiaTheme="minorHAnsi" w:hAnsiTheme="majorBidi" w:cs="B Lotus"/>
          <w:sz w:val="28"/>
          <w:lang w:bidi="fa-IR"/>
        </w:rPr>
        <w:t xml:space="preserve">. </w:t>
      </w:r>
      <w:r w:rsidRPr="00380CC0">
        <w:rPr>
          <w:rFonts w:asciiTheme="majorBidi" w:eastAsiaTheme="minorHAnsi" w:hAnsiTheme="majorBidi" w:cs="B Lotus"/>
          <w:b/>
          <w:bCs/>
          <w:i/>
          <w:iCs/>
          <w:sz w:val="28"/>
          <w:rtl/>
          <w:lang w:bidi="fa-IR"/>
        </w:rPr>
        <w:t>فصلنامه</w:t>
      </w:r>
      <w:r w:rsidRPr="00380CC0">
        <w:rPr>
          <w:rFonts w:asciiTheme="majorBidi" w:eastAsiaTheme="minorHAnsi" w:hAnsiTheme="majorBidi" w:cs="B Lotus"/>
          <w:b/>
          <w:bCs/>
          <w:i/>
          <w:iCs/>
          <w:sz w:val="28"/>
          <w:lang w:bidi="fa-IR"/>
        </w:rPr>
        <w:t xml:space="preserve"> </w:t>
      </w:r>
      <w:r w:rsidRPr="00380CC0">
        <w:rPr>
          <w:rFonts w:asciiTheme="majorBidi" w:eastAsiaTheme="minorHAnsi" w:hAnsiTheme="majorBidi" w:cs="B Lotus"/>
          <w:b/>
          <w:bCs/>
          <w:i/>
          <w:iCs/>
          <w:sz w:val="28"/>
          <w:rtl/>
          <w:lang w:bidi="fa-IR"/>
        </w:rPr>
        <w:t>پژوهشهاي</w:t>
      </w:r>
      <w:r w:rsidRPr="00380CC0">
        <w:rPr>
          <w:rFonts w:asciiTheme="majorBidi" w:eastAsiaTheme="minorHAnsi" w:hAnsiTheme="majorBidi" w:cs="B Lotus" w:hint="cs"/>
          <w:b/>
          <w:bCs/>
          <w:i/>
          <w:iCs/>
          <w:sz w:val="28"/>
          <w:rtl/>
          <w:lang w:bidi="fa-IR"/>
        </w:rPr>
        <w:t xml:space="preserve"> </w:t>
      </w:r>
      <w:r w:rsidRPr="00380CC0">
        <w:rPr>
          <w:rFonts w:asciiTheme="majorBidi" w:eastAsiaTheme="minorHAnsi" w:hAnsiTheme="majorBidi" w:cs="B Lotus"/>
          <w:b/>
          <w:bCs/>
          <w:i/>
          <w:iCs/>
          <w:sz w:val="28"/>
          <w:rtl/>
          <w:lang w:bidi="fa-IR"/>
        </w:rPr>
        <w:t>روانشناختي</w:t>
      </w:r>
      <w:r w:rsidRPr="00380CC0">
        <w:rPr>
          <w:rFonts w:asciiTheme="majorBidi" w:eastAsiaTheme="minorHAnsi" w:hAnsiTheme="majorBidi" w:cs="B Lotus"/>
          <w:sz w:val="28"/>
          <w:rtl/>
          <w:lang w:bidi="fa-IR"/>
        </w:rPr>
        <w:t>،</w:t>
      </w:r>
      <w:r w:rsidRPr="00380CC0">
        <w:rPr>
          <w:rFonts w:asciiTheme="majorBidi" w:eastAsiaTheme="minorHAnsi" w:hAnsiTheme="majorBidi" w:cs="B Lotus" w:hint="cs"/>
          <w:sz w:val="28"/>
          <w:rtl/>
          <w:lang w:bidi="fa-IR"/>
        </w:rPr>
        <w:t xml:space="preserve"> سال دوازدهم، </w:t>
      </w:r>
      <w:r w:rsidRPr="00380CC0">
        <w:rPr>
          <w:rFonts w:asciiTheme="majorBidi" w:eastAsiaTheme="minorHAnsi" w:hAnsiTheme="majorBidi" w:cs="B Lotus"/>
          <w:sz w:val="28"/>
          <w:rtl/>
          <w:lang w:bidi="fa-IR"/>
        </w:rPr>
        <w:t>شماره 4</w:t>
      </w:r>
      <w:r w:rsidRPr="00380CC0">
        <w:rPr>
          <w:rFonts w:asciiTheme="majorBidi" w:eastAsiaTheme="minorHAnsi" w:hAnsiTheme="majorBidi" w:cs="B Lotus" w:hint="cs"/>
          <w:sz w:val="28"/>
          <w:rtl/>
          <w:lang w:bidi="fa-IR"/>
        </w:rPr>
        <w:t>. 8</w:t>
      </w:r>
      <w:r w:rsidRPr="00380CC0">
        <w:rPr>
          <w:rFonts w:asciiTheme="majorBidi" w:eastAsiaTheme="minorHAnsi" w:hAnsiTheme="majorBidi" w:cs="B Lotus"/>
          <w:sz w:val="28"/>
          <w:rtl/>
          <w:lang w:bidi="fa-IR"/>
        </w:rPr>
        <w:t>0-63</w:t>
      </w:r>
    </w:p>
    <w:p w:rsidR="00AB7FF6" w:rsidRPr="00380CC0" w:rsidRDefault="00AB7FF6" w:rsidP="00AB7FF6">
      <w:pPr>
        <w:autoSpaceDE w:val="0"/>
        <w:autoSpaceDN w:val="0"/>
        <w:adjustRightInd w:val="0"/>
        <w:spacing w:line="276" w:lineRule="auto"/>
        <w:rPr>
          <w:rFonts w:asciiTheme="majorBidi" w:hAnsiTheme="majorBidi" w:cs="B Lotus"/>
          <w:sz w:val="28"/>
          <w:rtl/>
        </w:rPr>
      </w:pPr>
      <w:r w:rsidRPr="00380CC0">
        <w:rPr>
          <w:rFonts w:asciiTheme="majorBidi" w:hAnsiTheme="majorBidi" w:cs="B Lotus"/>
          <w:sz w:val="28"/>
          <w:rtl/>
        </w:rPr>
        <w:t>بشارت، محمدعلی.(1387)</w:t>
      </w:r>
      <w:r w:rsidRPr="00380CC0">
        <w:rPr>
          <w:rFonts w:asciiTheme="majorBidi" w:hAnsiTheme="majorBidi" w:cs="B Lotus" w:hint="cs"/>
          <w:sz w:val="28"/>
          <w:rtl/>
        </w:rPr>
        <w:t>.</w:t>
      </w:r>
      <w:r w:rsidRPr="00380CC0">
        <w:rPr>
          <w:rFonts w:asciiTheme="majorBidi" w:hAnsiTheme="majorBidi" w:cs="B Lotus"/>
          <w:sz w:val="28"/>
          <w:rtl/>
        </w:rPr>
        <w:t xml:space="preserve"> رابطه نارسایی هیجانی با اضطراب، افسردگی، درماندگی روانشناختی و بهزیستی روانشناختی، </w:t>
      </w:r>
      <w:r w:rsidRPr="00380CC0">
        <w:rPr>
          <w:rFonts w:asciiTheme="majorBidi" w:hAnsiTheme="majorBidi" w:cs="B Lotus"/>
          <w:b/>
          <w:bCs/>
          <w:i/>
          <w:iCs/>
          <w:sz w:val="28"/>
          <w:rtl/>
        </w:rPr>
        <w:t>پژوهش‌هاي نوین روانشناختی</w:t>
      </w:r>
      <w:r w:rsidRPr="00380CC0">
        <w:rPr>
          <w:rFonts w:asciiTheme="majorBidi" w:hAnsiTheme="majorBidi" w:cs="B Lotus"/>
          <w:sz w:val="28"/>
          <w:rtl/>
        </w:rPr>
        <w:t xml:space="preserve"> (روانشناسی دانشگاه تبریز) دوره</w:t>
      </w:r>
      <w:r w:rsidRPr="00380CC0">
        <w:rPr>
          <w:rFonts w:asciiTheme="majorBidi" w:hAnsiTheme="majorBidi" w:cs="B Lotus" w:hint="cs"/>
          <w:sz w:val="28"/>
          <w:rtl/>
        </w:rPr>
        <w:t xml:space="preserve"> سوم، شماره 10.</w:t>
      </w:r>
      <w:r w:rsidRPr="00380CC0">
        <w:rPr>
          <w:rFonts w:asciiTheme="majorBidi" w:hAnsiTheme="majorBidi" w:cs="B Lotus"/>
          <w:sz w:val="28"/>
          <w:rtl/>
        </w:rPr>
        <w:t xml:space="preserve"> 17-40.</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پورافکاری، نصرت‌ا... (1373). </w:t>
      </w:r>
      <w:r w:rsidRPr="00380CC0">
        <w:rPr>
          <w:rFonts w:asciiTheme="majorBidi" w:hAnsiTheme="majorBidi" w:cs="B Lotus"/>
          <w:b/>
          <w:bCs/>
          <w:i/>
          <w:iCs/>
          <w:sz w:val="28"/>
          <w:rtl/>
          <w:lang w:bidi="fa-IR"/>
        </w:rPr>
        <w:t xml:space="preserve">فرهنگ جامع روان‌شناسی </w:t>
      </w:r>
      <w:r w:rsidRPr="00380CC0">
        <w:rPr>
          <w:rFonts w:cs="Times New Roman" w:hint="cs"/>
          <w:b/>
          <w:bCs/>
          <w:i/>
          <w:iCs/>
          <w:sz w:val="28"/>
          <w:rtl/>
          <w:lang w:bidi="fa-IR"/>
        </w:rPr>
        <w:t>–</w:t>
      </w:r>
      <w:r w:rsidRPr="00380CC0">
        <w:rPr>
          <w:rFonts w:asciiTheme="majorBidi" w:hAnsiTheme="majorBidi" w:cs="B Lotus"/>
          <w:b/>
          <w:bCs/>
          <w:i/>
          <w:iCs/>
          <w:sz w:val="28"/>
          <w:rtl/>
          <w:lang w:bidi="fa-IR"/>
        </w:rPr>
        <w:t xml:space="preserve"> روان‌پزشکی</w:t>
      </w:r>
      <w:r w:rsidRPr="00380CC0">
        <w:rPr>
          <w:rFonts w:asciiTheme="majorBidi" w:hAnsiTheme="majorBidi" w:cs="B Lotus"/>
          <w:sz w:val="28"/>
          <w:rtl/>
          <w:lang w:bidi="fa-IR"/>
        </w:rPr>
        <w:t>، تهران، فرهنگ معاصر، جلد اول، ص 495.</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Theme="majorBidi" w:hAnsiTheme="majorBidi" w:cs="B Lotus"/>
          <w:sz w:val="28"/>
          <w:rtl/>
        </w:rPr>
        <w:lastRenderedPageBreak/>
        <w:t>تقوي، محمدرضا</w:t>
      </w:r>
      <w:r w:rsidRPr="00380CC0">
        <w:rPr>
          <w:rFonts w:asciiTheme="majorBidi" w:hAnsiTheme="majorBidi" w:cs="B Lotus"/>
          <w:sz w:val="28"/>
          <w:lang w:bidi="fa-IR"/>
        </w:rPr>
        <w:t xml:space="preserve">. </w:t>
      </w:r>
      <w:r w:rsidRPr="00380CC0">
        <w:rPr>
          <w:rFonts w:asciiTheme="majorBidi" w:hAnsiTheme="majorBidi" w:cs="B Lotus"/>
          <w:sz w:val="28"/>
          <w:rtl/>
          <w:lang w:bidi="fa-IR"/>
        </w:rPr>
        <w:t>(1380)</w:t>
      </w:r>
      <w:r w:rsidRPr="00380CC0">
        <w:rPr>
          <w:rFonts w:asciiTheme="majorBidi" w:hAnsiTheme="majorBidi" w:cs="B Lotus" w:hint="cs"/>
          <w:sz w:val="28"/>
          <w:rtl/>
          <w:lang w:bidi="fa-IR"/>
        </w:rPr>
        <w:t>.</w:t>
      </w:r>
      <w:r w:rsidRPr="00380CC0">
        <w:rPr>
          <w:rFonts w:asciiTheme="majorBidi" w:hAnsiTheme="majorBidi" w:cs="B Lotus"/>
          <w:sz w:val="28"/>
          <w:lang w:bidi="fa-IR"/>
        </w:rPr>
        <w:t xml:space="preserve"> </w:t>
      </w:r>
      <w:r w:rsidRPr="00380CC0">
        <w:rPr>
          <w:rFonts w:asciiTheme="majorBidi" w:hAnsiTheme="majorBidi" w:cs="B Lotus"/>
          <w:sz w:val="28"/>
          <w:rtl/>
        </w:rPr>
        <w:t>بررسي</w:t>
      </w:r>
      <w:r w:rsidRPr="00380CC0">
        <w:rPr>
          <w:rFonts w:asciiTheme="majorBidi" w:hAnsiTheme="majorBidi" w:cs="B Lotus"/>
          <w:sz w:val="28"/>
          <w:lang w:bidi="fa-IR"/>
        </w:rPr>
        <w:t xml:space="preserve"> </w:t>
      </w:r>
      <w:r w:rsidRPr="00380CC0">
        <w:rPr>
          <w:rFonts w:asciiTheme="majorBidi" w:hAnsiTheme="majorBidi" w:cs="B Lotus"/>
          <w:sz w:val="28"/>
          <w:rtl/>
        </w:rPr>
        <w:t>روايي</w:t>
      </w:r>
      <w:r w:rsidRPr="00380CC0">
        <w:rPr>
          <w:rFonts w:asciiTheme="majorBidi" w:hAnsiTheme="majorBidi" w:cs="B Lotus"/>
          <w:sz w:val="28"/>
          <w:lang w:bidi="fa-IR"/>
        </w:rPr>
        <w:t xml:space="preserve"> </w:t>
      </w:r>
      <w:r w:rsidRPr="00380CC0">
        <w:rPr>
          <w:rFonts w:asciiTheme="majorBidi" w:hAnsiTheme="majorBidi" w:cs="B Lotus"/>
          <w:sz w:val="28"/>
          <w:rtl/>
        </w:rPr>
        <w:t>و</w:t>
      </w:r>
      <w:r w:rsidRPr="00380CC0">
        <w:rPr>
          <w:rFonts w:asciiTheme="majorBidi" w:hAnsiTheme="majorBidi" w:cs="B Lotus"/>
          <w:sz w:val="28"/>
          <w:lang w:bidi="fa-IR"/>
        </w:rPr>
        <w:t xml:space="preserve"> </w:t>
      </w:r>
      <w:r w:rsidRPr="00380CC0">
        <w:rPr>
          <w:rFonts w:asciiTheme="majorBidi" w:hAnsiTheme="majorBidi" w:cs="B Lotus"/>
          <w:sz w:val="28"/>
          <w:rtl/>
        </w:rPr>
        <w:t>اعتبار</w:t>
      </w:r>
      <w:r w:rsidRPr="00380CC0">
        <w:rPr>
          <w:rFonts w:asciiTheme="majorBidi" w:hAnsiTheme="majorBidi" w:cs="B Lotus"/>
          <w:sz w:val="28"/>
          <w:lang w:bidi="fa-IR"/>
        </w:rPr>
        <w:t xml:space="preserve"> </w:t>
      </w:r>
      <w:r w:rsidRPr="00380CC0">
        <w:rPr>
          <w:rFonts w:asciiTheme="majorBidi" w:hAnsiTheme="majorBidi" w:cs="B Lotus"/>
          <w:sz w:val="28"/>
          <w:rtl/>
        </w:rPr>
        <w:t>پرسش</w:t>
      </w:r>
      <w:r w:rsidRPr="00380CC0">
        <w:rPr>
          <w:rFonts w:asciiTheme="majorBidi" w:hAnsiTheme="majorBidi" w:cs="B Lotus"/>
          <w:sz w:val="28"/>
          <w:lang w:bidi="fa-IR"/>
        </w:rPr>
        <w:t xml:space="preserve"> </w:t>
      </w:r>
      <w:r w:rsidRPr="00380CC0">
        <w:rPr>
          <w:rFonts w:asciiTheme="majorBidi" w:hAnsiTheme="majorBidi" w:cs="B Lotus"/>
          <w:sz w:val="28"/>
          <w:rtl/>
        </w:rPr>
        <w:t>نامه</w:t>
      </w:r>
      <w:r w:rsidRPr="00380CC0">
        <w:rPr>
          <w:rFonts w:asciiTheme="majorBidi" w:hAnsiTheme="majorBidi" w:cs="B Lotus"/>
          <w:sz w:val="28"/>
          <w:lang w:bidi="fa-IR"/>
        </w:rPr>
        <w:t xml:space="preserve"> </w:t>
      </w:r>
      <w:r w:rsidRPr="00380CC0">
        <w:rPr>
          <w:rFonts w:asciiTheme="majorBidi" w:hAnsiTheme="majorBidi" w:cs="B Lotus"/>
          <w:sz w:val="28"/>
          <w:rtl/>
        </w:rPr>
        <w:t>سلامت عمومي</w:t>
      </w:r>
      <w:r w:rsidRPr="00380CC0">
        <w:rPr>
          <w:rFonts w:asciiTheme="majorBidi" w:hAnsiTheme="majorBidi" w:cs="B Lotus"/>
          <w:sz w:val="28"/>
          <w:lang w:bidi="fa-IR"/>
        </w:rPr>
        <w:t xml:space="preserve"> GHQ</w:t>
      </w:r>
      <w:r w:rsidRPr="00380CC0">
        <w:rPr>
          <w:rFonts w:asciiTheme="majorBidi" w:hAnsiTheme="majorBidi" w:cs="B Lotus"/>
          <w:sz w:val="28"/>
          <w:rtl/>
        </w:rPr>
        <w:t xml:space="preserve">، </w:t>
      </w:r>
      <w:r w:rsidRPr="00380CC0">
        <w:rPr>
          <w:rFonts w:asciiTheme="majorBidi" w:hAnsiTheme="majorBidi" w:cs="B Lotus"/>
          <w:b/>
          <w:bCs/>
          <w:i/>
          <w:iCs/>
          <w:sz w:val="28"/>
          <w:rtl/>
        </w:rPr>
        <w:t>مجله</w:t>
      </w:r>
      <w:r w:rsidRPr="00380CC0">
        <w:rPr>
          <w:rFonts w:asciiTheme="majorBidi" w:hAnsiTheme="majorBidi" w:cs="B Lotus"/>
          <w:b/>
          <w:bCs/>
          <w:i/>
          <w:iCs/>
          <w:sz w:val="28"/>
          <w:lang w:bidi="fa-IR"/>
        </w:rPr>
        <w:t xml:space="preserve"> </w:t>
      </w:r>
      <w:r w:rsidRPr="00380CC0">
        <w:rPr>
          <w:rFonts w:asciiTheme="majorBidi" w:hAnsiTheme="majorBidi" w:cs="B Lotus"/>
          <w:b/>
          <w:bCs/>
          <w:i/>
          <w:iCs/>
          <w:sz w:val="28"/>
          <w:rtl/>
        </w:rPr>
        <w:t>روانشناسي</w:t>
      </w:r>
      <w:r w:rsidRPr="00380CC0">
        <w:rPr>
          <w:rFonts w:asciiTheme="majorBidi" w:hAnsiTheme="majorBidi" w:cs="B Lotus"/>
          <w:sz w:val="28"/>
          <w:rtl/>
        </w:rPr>
        <w:t>، سال</w:t>
      </w:r>
      <w:r w:rsidRPr="00380CC0">
        <w:rPr>
          <w:rFonts w:asciiTheme="majorBidi" w:hAnsiTheme="majorBidi" w:cs="B Lotus"/>
          <w:sz w:val="28"/>
          <w:lang w:bidi="fa-IR"/>
        </w:rPr>
        <w:t xml:space="preserve"> </w:t>
      </w:r>
      <w:r w:rsidRPr="00380CC0">
        <w:rPr>
          <w:rFonts w:asciiTheme="majorBidi" w:hAnsiTheme="majorBidi" w:cs="B Lotus"/>
          <w:sz w:val="28"/>
          <w:rtl/>
        </w:rPr>
        <w:t xml:space="preserve">پنجم، شماره 4. </w:t>
      </w:r>
      <w:r w:rsidRPr="00380CC0">
        <w:rPr>
          <w:rFonts w:asciiTheme="majorBidi" w:hAnsiTheme="majorBidi" w:cs="B Lotus" w:hint="cs"/>
          <w:sz w:val="28"/>
          <w:rtl/>
        </w:rPr>
        <w:t>383</w:t>
      </w:r>
      <w:r w:rsidRPr="00380CC0">
        <w:rPr>
          <w:rFonts w:asciiTheme="majorBidi" w:hAnsiTheme="majorBidi" w:cs="B Lotus"/>
          <w:sz w:val="28"/>
          <w:rtl/>
        </w:rPr>
        <w:t xml:space="preserve"> </w:t>
      </w:r>
      <w:r w:rsidRPr="00380CC0">
        <w:rPr>
          <w:rFonts w:cs="Times New Roman" w:hint="cs"/>
          <w:sz w:val="28"/>
          <w:rtl/>
        </w:rPr>
        <w:t>–</w:t>
      </w:r>
      <w:r w:rsidRPr="00380CC0">
        <w:rPr>
          <w:rFonts w:asciiTheme="majorBidi" w:hAnsiTheme="majorBidi" w:cs="B Lotus"/>
          <w:sz w:val="28"/>
          <w:rtl/>
        </w:rPr>
        <w:t xml:space="preserve"> 398</w:t>
      </w:r>
      <w:r w:rsidRPr="00380CC0">
        <w:rPr>
          <w:rFonts w:asciiTheme="majorBidi" w:hAnsiTheme="majorBidi" w:cs="B Lotus"/>
          <w:sz w:val="28"/>
        </w:rPr>
        <w:t>.</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Theme="majorBidi" w:hAnsiTheme="majorBidi" w:cs="B Lotus"/>
          <w:sz w:val="28"/>
          <w:rtl/>
          <w:lang w:bidi="fa-IR"/>
        </w:rPr>
        <w:t>خداپناهی، محمد کریم</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(1376). </w:t>
      </w:r>
      <w:r w:rsidRPr="00380CC0">
        <w:rPr>
          <w:rFonts w:asciiTheme="majorBidi" w:hAnsiTheme="majorBidi" w:cs="B Lotus"/>
          <w:b/>
          <w:bCs/>
          <w:i/>
          <w:iCs/>
          <w:sz w:val="28"/>
          <w:rtl/>
          <w:lang w:bidi="fa-IR"/>
        </w:rPr>
        <w:t>انگیزش و هیجان</w:t>
      </w:r>
      <w:r w:rsidRPr="00380CC0">
        <w:rPr>
          <w:rFonts w:asciiTheme="majorBidi" w:hAnsiTheme="majorBidi" w:cs="B Lotus"/>
          <w:sz w:val="28"/>
          <w:rtl/>
          <w:lang w:bidi="fa-IR"/>
        </w:rPr>
        <w:t>. انتشارات سمت - تهران.</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Theme="majorBidi" w:hAnsiTheme="majorBidi" w:cs="B Lotus"/>
          <w:sz w:val="28"/>
          <w:rtl/>
          <w:lang w:bidi="fa-IR"/>
        </w:rPr>
        <w:t>راجر، درك. (1</w:t>
      </w:r>
      <w:r w:rsidRPr="00380CC0">
        <w:rPr>
          <w:rFonts w:asciiTheme="majorBidi" w:hAnsiTheme="majorBidi" w:cs="B Lotus" w:hint="cs"/>
          <w:sz w:val="28"/>
          <w:rtl/>
          <w:lang w:bidi="fa-IR"/>
        </w:rPr>
        <w:t>993</w:t>
      </w:r>
      <w:r w:rsidRPr="00380CC0">
        <w:rPr>
          <w:rFonts w:asciiTheme="majorBidi" w:hAnsiTheme="majorBidi" w:cs="B Lotus"/>
          <w:sz w:val="28"/>
          <w:rtl/>
          <w:lang w:bidi="fa-IR"/>
        </w:rPr>
        <w:t xml:space="preserve">). </w:t>
      </w:r>
      <w:r w:rsidRPr="00380CC0">
        <w:rPr>
          <w:rFonts w:asciiTheme="majorBidi" w:hAnsiTheme="majorBidi" w:cs="B Lotus"/>
          <w:b/>
          <w:bCs/>
          <w:i/>
          <w:iCs/>
          <w:sz w:val="28"/>
          <w:rtl/>
          <w:lang w:bidi="fa-IR"/>
        </w:rPr>
        <w:t>تغييرات زندگي، كنترل فشار رواني و شيوه هاي مقابله.</w:t>
      </w:r>
      <w:r w:rsidRPr="00380CC0">
        <w:rPr>
          <w:rFonts w:asciiTheme="majorBidi" w:hAnsiTheme="majorBidi" w:cs="B Lotus"/>
          <w:sz w:val="28"/>
          <w:rtl/>
          <w:lang w:bidi="fa-IR"/>
        </w:rPr>
        <w:t xml:space="preserve"> ترجمه بهمن نجاريان و ايران</w:t>
      </w:r>
      <w:r w:rsidRPr="00380CC0">
        <w:rPr>
          <w:rFonts w:asciiTheme="majorBidi" w:hAnsiTheme="majorBidi" w:cs="B Lotus" w:hint="cs"/>
          <w:sz w:val="28"/>
          <w:rtl/>
          <w:lang w:bidi="fa-IR"/>
        </w:rPr>
        <w:t xml:space="preserve"> </w:t>
      </w:r>
      <w:r w:rsidRPr="00380CC0">
        <w:rPr>
          <w:rFonts w:asciiTheme="majorBidi" w:hAnsiTheme="majorBidi" w:cs="B Lotus"/>
          <w:sz w:val="28"/>
          <w:rtl/>
          <w:lang w:bidi="fa-IR"/>
        </w:rPr>
        <w:t>داوود</w:t>
      </w:r>
      <w:r w:rsidRPr="00380CC0">
        <w:rPr>
          <w:rFonts w:asciiTheme="majorBidi" w:hAnsiTheme="majorBidi" w:cs="B Lotus" w:hint="cs"/>
          <w:sz w:val="28"/>
          <w:rtl/>
          <w:lang w:bidi="fa-IR"/>
        </w:rPr>
        <w:t>ی</w:t>
      </w:r>
      <w:r w:rsidRPr="00380CC0">
        <w:rPr>
          <w:rFonts w:asciiTheme="majorBidi" w:hAnsiTheme="majorBidi" w:cs="B Lotus"/>
          <w:sz w:val="28"/>
          <w:rtl/>
          <w:lang w:bidi="fa-IR"/>
        </w:rPr>
        <w:t xml:space="preserve"> (</w:t>
      </w:r>
      <w:r w:rsidRPr="00380CC0">
        <w:rPr>
          <w:rFonts w:asciiTheme="majorBidi" w:hAnsiTheme="majorBidi" w:cs="B Lotus" w:hint="cs"/>
          <w:sz w:val="28"/>
          <w:rtl/>
          <w:lang w:bidi="fa-IR"/>
        </w:rPr>
        <w:t>1385). تهران: رشد، ص 72.</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Theme="majorBidi" w:hAnsiTheme="majorBidi" w:cs="B Lotus"/>
          <w:sz w:val="28"/>
          <w:rtl/>
          <w:lang w:bidi="fa-IR"/>
        </w:rPr>
        <w:t>رفيعي نيا، پروين.(1380). رابطة سبكهاي ابراز هيجان با سلامت عمومي در دانشجويان</w:t>
      </w:r>
      <w:r w:rsidRPr="00380CC0">
        <w:rPr>
          <w:rFonts w:asciiTheme="majorBidi" w:hAnsiTheme="majorBidi" w:cs="B Lotus"/>
          <w:sz w:val="28"/>
          <w:rtl/>
        </w:rPr>
        <w:t xml:space="preserve"> </w:t>
      </w:r>
      <w:r w:rsidRPr="00380CC0">
        <w:rPr>
          <w:rFonts w:asciiTheme="majorBidi" w:hAnsiTheme="majorBidi" w:cs="B Lotus"/>
          <w:sz w:val="28"/>
          <w:rtl/>
          <w:lang w:bidi="fa-IR"/>
        </w:rPr>
        <w:t xml:space="preserve">دانشگاه تربيت مدرس. </w:t>
      </w:r>
      <w:r w:rsidRPr="00380CC0">
        <w:rPr>
          <w:rFonts w:asciiTheme="majorBidi" w:hAnsiTheme="majorBidi" w:cs="B Lotus"/>
          <w:b/>
          <w:bCs/>
          <w:i/>
          <w:iCs/>
          <w:sz w:val="28"/>
          <w:rtl/>
          <w:lang w:bidi="fa-IR"/>
        </w:rPr>
        <w:t>مجله روان</w:t>
      </w:r>
      <w:r w:rsidRPr="00380CC0">
        <w:rPr>
          <w:rFonts w:asciiTheme="majorBidi" w:hAnsiTheme="majorBidi" w:cs="B Lotus" w:hint="cs"/>
          <w:b/>
          <w:bCs/>
          <w:i/>
          <w:iCs/>
          <w:sz w:val="28"/>
          <w:rtl/>
          <w:lang w:bidi="fa-IR"/>
        </w:rPr>
        <w:t>،</w:t>
      </w:r>
      <w:r w:rsidRPr="00380CC0">
        <w:rPr>
          <w:rFonts w:asciiTheme="majorBidi" w:hAnsiTheme="majorBidi" w:cs="B Lotus" w:hint="cs"/>
          <w:sz w:val="28"/>
          <w:rtl/>
          <w:lang w:bidi="fa-IR"/>
        </w:rPr>
        <w:t xml:space="preserve"> سال سیزدهم، شماره</w:t>
      </w:r>
      <w:r w:rsidRPr="00380CC0">
        <w:rPr>
          <w:rFonts w:asciiTheme="majorBidi" w:hAnsiTheme="majorBidi" w:cs="B Lotus" w:hint="cs"/>
          <w:b/>
          <w:bCs/>
          <w:i/>
          <w:iCs/>
          <w:sz w:val="28"/>
          <w:rtl/>
          <w:lang w:bidi="fa-IR"/>
        </w:rPr>
        <w:t xml:space="preserve"> 3</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238- 248.</w:t>
      </w:r>
    </w:p>
    <w:p w:rsidR="00AB7FF6" w:rsidRPr="00380CC0" w:rsidRDefault="00AB7FF6" w:rsidP="00AB7FF6">
      <w:pPr>
        <w:autoSpaceDE w:val="0"/>
        <w:autoSpaceDN w:val="0"/>
        <w:adjustRightInd w:val="0"/>
        <w:spacing w:line="276" w:lineRule="auto"/>
        <w:rPr>
          <w:rFonts w:asciiTheme="majorBidi" w:hAnsiTheme="majorBidi" w:cs="B Lotus"/>
          <w:spacing w:val="-4"/>
          <w:sz w:val="28"/>
          <w:rtl/>
          <w:lang w:bidi="fa-IR"/>
        </w:rPr>
      </w:pPr>
      <w:r w:rsidRPr="00380CC0">
        <w:rPr>
          <w:rFonts w:asciiTheme="majorBidi" w:hAnsiTheme="majorBidi" w:cs="B Lotus"/>
          <w:spacing w:val="-4"/>
          <w:sz w:val="28"/>
          <w:rtl/>
          <w:lang w:bidi="fa-IR"/>
        </w:rPr>
        <w:t>ریو، جان‌مارشال. (</w:t>
      </w:r>
      <w:r w:rsidRPr="00380CC0">
        <w:rPr>
          <w:rFonts w:asciiTheme="majorBidi" w:hAnsiTheme="majorBidi" w:cs="B Lotus" w:hint="cs"/>
          <w:spacing w:val="-4"/>
          <w:sz w:val="28"/>
          <w:rtl/>
          <w:lang w:bidi="fa-IR"/>
        </w:rPr>
        <w:t>2001</w:t>
      </w:r>
      <w:r w:rsidRPr="00380CC0">
        <w:rPr>
          <w:rFonts w:asciiTheme="majorBidi" w:hAnsiTheme="majorBidi" w:cs="B Lotus"/>
          <w:spacing w:val="-4"/>
          <w:sz w:val="28"/>
          <w:rtl/>
          <w:lang w:bidi="fa-IR"/>
        </w:rPr>
        <w:t xml:space="preserve">). </w:t>
      </w:r>
      <w:r w:rsidRPr="00380CC0">
        <w:rPr>
          <w:rFonts w:asciiTheme="majorBidi" w:hAnsiTheme="majorBidi" w:cs="B Lotus"/>
          <w:b/>
          <w:bCs/>
          <w:i/>
          <w:iCs/>
          <w:spacing w:val="-4"/>
          <w:sz w:val="28"/>
          <w:rtl/>
          <w:lang w:bidi="fa-IR"/>
        </w:rPr>
        <w:t>انگیزش و هیجان</w:t>
      </w:r>
      <w:r w:rsidRPr="00380CC0">
        <w:rPr>
          <w:rFonts w:asciiTheme="majorBidi" w:hAnsiTheme="majorBidi" w:cs="B Lotus"/>
          <w:spacing w:val="-4"/>
          <w:sz w:val="28"/>
          <w:rtl/>
          <w:lang w:bidi="fa-IR"/>
        </w:rPr>
        <w:t xml:space="preserve">، </w:t>
      </w:r>
      <w:r w:rsidRPr="00380CC0">
        <w:rPr>
          <w:rFonts w:asciiTheme="majorBidi" w:hAnsiTheme="majorBidi" w:cs="B Lotus" w:hint="cs"/>
          <w:spacing w:val="-4"/>
          <w:sz w:val="28"/>
          <w:rtl/>
          <w:lang w:bidi="fa-IR"/>
        </w:rPr>
        <w:t xml:space="preserve">ترجمه: </w:t>
      </w:r>
      <w:r w:rsidRPr="00380CC0">
        <w:rPr>
          <w:rFonts w:asciiTheme="majorBidi" w:hAnsiTheme="majorBidi" w:cs="B Lotus"/>
          <w:spacing w:val="-4"/>
          <w:sz w:val="28"/>
          <w:rtl/>
          <w:lang w:bidi="fa-IR"/>
        </w:rPr>
        <w:t>یحیی س</w:t>
      </w:r>
      <w:r w:rsidRPr="00380CC0">
        <w:rPr>
          <w:rFonts w:asciiTheme="majorBidi" w:hAnsiTheme="majorBidi" w:cs="B Lotus" w:hint="cs"/>
          <w:spacing w:val="-4"/>
          <w:sz w:val="28"/>
          <w:rtl/>
          <w:lang w:bidi="fa-IR"/>
        </w:rPr>
        <w:t>ی</w:t>
      </w:r>
      <w:r w:rsidRPr="00380CC0">
        <w:rPr>
          <w:rFonts w:asciiTheme="majorBidi" w:hAnsiTheme="majorBidi" w:cs="B Lotus" w:hint="eastAsia"/>
          <w:spacing w:val="-4"/>
          <w:sz w:val="28"/>
          <w:rtl/>
          <w:lang w:bidi="fa-IR"/>
        </w:rPr>
        <w:t>دمحمد</w:t>
      </w:r>
      <w:r w:rsidRPr="00380CC0">
        <w:rPr>
          <w:rFonts w:asciiTheme="majorBidi" w:hAnsiTheme="majorBidi" w:cs="B Lotus" w:hint="cs"/>
          <w:spacing w:val="-4"/>
          <w:sz w:val="28"/>
          <w:rtl/>
          <w:lang w:bidi="fa-IR"/>
        </w:rPr>
        <w:t>ی</w:t>
      </w:r>
      <w:r w:rsidRPr="00380CC0">
        <w:rPr>
          <w:rFonts w:asciiTheme="majorBidi" w:hAnsiTheme="majorBidi" w:cs="B Lotus"/>
          <w:spacing w:val="-4"/>
          <w:sz w:val="28"/>
          <w:rtl/>
          <w:lang w:bidi="fa-IR"/>
        </w:rPr>
        <w:t xml:space="preserve"> (</w:t>
      </w:r>
      <w:r w:rsidRPr="00380CC0">
        <w:rPr>
          <w:rFonts w:asciiTheme="majorBidi" w:hAnsiTheme="majorBidi" w:cs="B Lotus" w:hint="cs"/>
          <w:spacing w:val="-4"/>
          <w:sz w:val="28"/>
          <w:rtl/>
          <w:lang w:bidi="fa-IR"/>
        </w:rPr>
        <w:t>1388)</w:t>
      </w:r>
      <w:r w:rsidRPr="00380CC0">
        <w:rPr>
          <w:rFonts w:asciiTheme="majorBidi" w:hAnsiTheme="majorBidi" w:cs="B Lotus"/>
          <w:spacing w:val="-4"/>
          <w:sz w:val="28"/>
          <w:rtl/>
          <w:lang w:bidi="fa-IR"/>
        </w:rPr>
        <w:t>، تهران</w:t>
      </w:r>
      <w:r w:rsidRPr="00380CC0">
        <w:rPr>
          <w:rFonts w:asciiTheme="majorBidi" w:hAnsiTheme="majorBidi" w:cs="B Lotus" w:hint="cs"/>
          <w:spacing w:val="-4"/>
          <w:sz w:val="28"/>
          <w:rtl/>
          <w:lang w:bidi="fa-IR"/>
        </w:rPr>
        <w:t>:</w:t>
      </w:r>
      <w:r w:rsidRPr="00380CC0">
        <w:rPr>
          <w:rFonts w:asciiTheme="majorBidi" w:hAnsiTheme="majorBidi" w:cs="B Lotus"/>
          <w:spacing w:val="-4"/>
          <w:sz w:val="28"/>
          <w:rtl/>
          <w:lang w:bidi="fa-IR"/>
        </w:rPr>
        <w:t xml:space="preserve"> رشد</w:t>
      </w:r>
      <w:r w:rsidRPr="00380CC0">
        <w:rPr>
          <w:rFonts w:asciiTheme="majorBidi" w:hAnsiTheme="majorBidi" w:cs="B Lotus" w:hint="cs"/>
          <w:spacing w:val="-4"/>
          <w:sz w:val="28"/>
          <w:rtl/>
          <w:lang w:bidi="fa-IR"/>
        </w:rPr>
        <w:t>،</w:t>
      </w:r>
      <w:r w:rsidRPr="00380CC0">
        <w:rPr>
          <w:rFonts w:asciiTheme="majorBidi" w:hAnsiTheme="majorBidi" w:cs="B Lotus"/>
          <w:spacing w:val="-4"/>
          <w:sz w:val="28"/>
          <w:rtl/>
          <w:lang w:bidi="fa-IR"/>
        </w:rPr>
        <w:t xml:space="preserve"> ویرایش، چاپ سیزدهم، ص 350-349.</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Theme="majorBidi" w:hAnsiTheme="majorBidi" w:cs="B Lotus"/>
          <w:sz w:val="28"/>
          <w:rtl/>
          <w:lang w:bidi="fa-IR"/>
        </w:rPr>
        <w:t>ریویر، کلود.(1</w:t>
      </w:r>
      <w:r w:rsidRPr="00380CC0">
        <w:rPr>
          <w:rFonts w:asciiTheme="majorBidi" w:hAnsiTheme="majorBidi" w:cs="B Lotus" w:hint="cs"/>
          <w:sz w:val="28"/>
          <w:rtl/>
          <w:lang w:bidi="fa-IR"/>
        </w:rPr>
        <w:t>967</w:t>
      </w:r>
      <w:r w:rsidRPr="00380CC0">
        <w:rPr>
          <w:rFonts w:asciiTheme="majorBidi" w:hAnsiTheme="majorBidi" w:cs="B Lotus"/>
          <w:sz w:val="28"/>
          <w:rtl/>
          <w:lang w:bidi="fa-IR"/>
        </w:rPr>
        <w:t>). «</w:t>
      </w:r>
      <w:r w:rsidRPr="00380CC0">
        <w:rPr>
          <w:rFonts w:asciiTheme="majorBidi" w:hAnsiTheme="majorBidi" w:cs="B Lotus"/>
          <w:b/>
          <w:bCs/>
          <w:i/>
          <w:iCs/>
          <w:sz w:val="28"/>
          <w:rtl/>
          <w:lang w:bidi="fa-IR"/>
        </w:rPr>
        <w:t>درآمدی بر انسان شناسی</w:t>
      </w:r>
      <w:r w:rsidRPr="00380CC0">
        <w:rPr>
          <w:rFonts w:asciiTheme="majorBidi" w:hAnsiTheme="majorBidi" w:cs="B Lotus"/>
          <w:sz w:val="28"/>
          <w:rtl/>
          <w:lang w:bidi="fa-IR"/>
        </w:rPr>
        <w:t>» ترجمه ناصر فکوه</w:t>
      </w:r>
      <w:r w:rsidRPr="00380CC0">
        <w:rPr>
          <w:rFonts w:asciiTheme="majorBidi" w:hAnsiTheme="majorBidi" w:cs="B Lotus" w:hint="cs"/>
          <w:sz w:val="28"/>
          <w:rtl/>
          <w:lang w:bidi="fa-IR"/>
        </w:rPr>
        <w:t>ی</w:t>
      </w:r>
      <w:r w:rsidRPr="00380CC0">
        <w:rPr>
          <w:rFonts w:asciiTheme="majorBidi" w:hAnsiTheme="majorBidi" w:cs="B Lotus"/>
          <w:sz w:val="28"/>
          <w:rtl/>
          <w:lang w:bidi="fa-IR"/>
        </w:rPr>
        <w:t xml:space="preserve"> (</w:t>
      </w:r>
      <w:r w:rsidRPr="00380CC0">
        <w:rPr>
          <w:rFonts w:asciiTheme="majorBidi" w:hAnsiTheme="majorBidi" w:cs="B Lotus" w:hint="cs"/>
          <w:sz w:val="28"/>
          <w:rtl/>
          <w:lang w:bidi="fa-IR"/>
        </w:rPr>
        <w:t>1379)</w:t>
      </w:r>
      <w:r w:rsidRPr="00380CC0">
        <w:rPr>
          <w:rFonts w:asciiTheme="majorBidi" w:hAnsiTheme="majorBidi" w:cs="B Lotus"/>
          <w:sz w:val="28"/>
          <w:rtl/>
          <w:lang w:bidi="fa-IR"/>
        </w:rPr>
        <w:t>، تهران، نشر نی.</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Theme="majorBidi" w:hAnsiTheme="majorBidi" w:cs="B Lotus"/>
          <w:sz w:val="28"/>
          <w:rtl/>
          <w:lang w:bidi="fa-IR"/>
        </w:rPr>
        <w:t>شاملو، سعید. (1382). «</w:t>
      </w:r>
      <w:r w:rsidRPr="00380CC0">
        <w:rPr>
          <w:rFonts w:asciiTheme="majorBidi" w:hAnsiTheme="majorBidi" w:cs="B Lotus"/>
          <w:b/>
          <w:bCs/>
          <w:i/>
          <w:iCs/>
          <w:sz w:val="28"/>
          <w:rtl/>
          <w:lang w:bidi="fa-IR"/>
        </w:rPr>
        <w:t>مکاتب و نظریه‌ها در روان‌شناسی شخصیت»،</w:t>
      </w:r>
      <w:r w:rsidRPr="00380CC0">
        <w:rPr>
          <w:rFonts w:asciiTheme="majorBidi" w:hAnsiTheme="majorBidi" w:cs="B Lotus"/>
          <w:sz w:val="28"/>
          <w:rtl/>
          <w:lang w:bidi="fa-IR"/>
        </w:rPr>
        <w:t xml:space="preserve"> تهران، رشد، چاپ هفتم.</w:t>
      </w:r>
    </w:p>
    <w:p w:rsidR="00AB7FF6" w:rsidRPr="00380CC0" w:rsidRDefault="00AB7FF6" w:rsidP="00AB7FF6">
      <w:pPr>
        <w:autoSpaceDE w:val="0"/>
        <w:autoSpaceDN w:val="0"/>
        <w:adjustRightInd w:val="0"/>
        <w:spacing w:line="276" w:lineRule="auto"/>
        <w:rPr>
          <w:rFonts w:asciiTheme="majorBidi" w:hAnsiTheme="majorBidi" w:cs="B Lotus"/>
          <w:sz w:val="28"/>
          <w:rtl/>
        </w:rPr>
      </w:pPr>
      <w:r w:rsidRPr="00380CC0">
        <w:rPr>
          <w:rFonts w:asciiTheme="majorBidi" w:hAnsiTheme="majorBidi" w:cs="B Lotus"/>
          <w:sz w:val="28"/>
          <w:rtl/>
        </w:rPr>
        <w:t>شاهقلیان، مهناز</w:t>
      </w:r>
      <w:r w:rsidRPr="00380CC0">
        <w:rPr>
          <w:rFonts w:asciiTheme="majorBidi" w:hAnsiTheme="majorBidi" w:cs="B Lotus" w:hint="cs"/>
          <w:sz w:val="28"/>
          <w:rtl/>
        </w:rPr>
        <w:t>،</w:t>
      </w:r>
      <w:r w:rsidRPr="00380CC0">
        <w:rPr>
          <w:rFonts w:asciiTheme="majorBidi" w:hAnsiTheme="majorBidi" w:cs="B Lotus"/>
          <w:sz w:val="28"/>
          <w:rtl/>
        </w:rPr>
        <w:t xml:space="preserve"> مرادی، علیرضا و کافی، سیدموسی.(1386)</w:t>
      </w:r>
      <w:r w:rsidRPr="00380CC0">
        <w:rPr>
          <w:rFonts w:asciiTheme="majorBidi" w:hAnsiTheme="majorBidi" w:cs="B Lotus" w:hint="cs"/>
          <w:sz w:val="28"/>
          <w:rtl/>
        </w:rPr>
        <w:t>.</w:t>
      </w:r>
      <w:r w:rsidRPr="00380CC0">
        <w:rPr>
          <w:rFonts w:asciiTheme="majorBidi" w:hAnsiTheme="majorBidi" w:cs="B Lotus"/>
          <w:sz w:val="28"/>
          <w:rtl/>
        </w:rPr>
        <w:t xml:space="preserve"> رابطه آلکسی تایمیا با سبک‌هاي ابراز هیجان و سلامت عمومي‌در دانشجویان، </w:t>
      </w:r>
      <w:r w:rsidRPr="00380CC0">
        <w:rPr>
          <w:rFonts w:asciiTheme="majorBidi" w:hAnsiTheme="majorBidi" w:cs="B Lotus"/>
          <w:b/>
          <w:bCs/>
          <w:i/>
          <w:iCs/>
          <w:sz w:val="28"/>
          <w:rtl/>
        </w:rPr>
        <w:t>مجله روانپزشکی و روانشناسی بالینی ایران</w:t>
      </w:r>
      <w:r w:rsidRPr="00380CC0">
        <w:rPr>
          <w:rFonts w:asciiTheme="majorBidi" w:hAnsiTheme="majorBidi" w:cs="B Lotus"/>
          <w:sz w:val="28"/>
          <w:rtl/>
        </w:rPr>
        <w:t xml:space="preserve"> (اندیشه ورفتار). دوره</w:t>
      </w:r>
      <w:r w:rsidRPr="00380CC0">
        <w:rPr>
          <w:rFonts w:asciiTheme="majorBidi" w:hAnsiTheme="majorBidi" w:cs="B Lotus" w:hint="cs"/>
          <w:sz w:val="28"/>
          <w:rtl/>
        </w:rPr>
        <w:t xml:space="preserve"> سیزدهم، شماره 3. 238-248.</w:t>
      </w:r>
    </w:p>
    <w:p w:rsidR="00AB7FF6" w:rsidRPr="00380CC0" w:rsidRDefault="00AB7FF6" w:rsidP="00AB7FF6">
      <w:pPr>
        <w:autoSpaceDE w:val="0"/>
        <w:autoSpaceDN w:val="0"/>
        <w:adjustRightInd w:val="0"/>
        <w:spacing w:line="276" w:lineRule="auto"/>
        <w:rPr>
          <w:rFonts w:asciiTheme="majorBidi" w:hAnsiTheme="majorBidi" w:cs="B Lotus"/>
          <w:sz w:val="28"/>
          <w:rtl/>
        </w:rPr>
      </w:pPr>
      <w:r w:rsidRPr="00380CC0">
        <w:rPr>
          <w:rFonts w:asciiTheme="majorBidi" w:hAnsiTheme="majorBidi" w:cs="B Lotus"/>
          <w:sz w:val="28"/>
          <w:rtl/>
        </w:rPr>
        <w:t>شه ناس</w:t>
      </w:r>
      <w:r w:rsidRPr="00380CC0">
        <w:rPr>
          <w:rFonts w:asciiTheme="majorBidi" w:hAnsiTheme="majorBidi" w:cs="B Lotus" w:hint="cs"/>
          <w:sz w:val="28"/>
          <w:rtl/>
        </w:rPr>
        <w:t>ی، مریم. (1392).</w:t>
      </w:r>
      <w:r w:rsidRPr="00380CC0">
        <w:rPr>
          <w:rFonts w:asciiTheme="majorBidi" w:hAnsiTheme="majorBidi" w:cs="B Lotus"/>
          <w:sz w:val="28"/>
          <w:rtl/>
        </w:rPr>
        <w:t xml:space="preserve"> </w:t>
      </w:r>
      <w:r w:rsidRPr="00380CC0">
        <w:rPr>
          <w:rFonts w:asciiTheme="majorBidi" w:hAnsiTheme="majorBidi" w:cs="B Lotus" w:hint="cs"/>
          <w:b/>
          <w:bCs/>
          <w:i/>
          <w:iCs/>
          <w:sz w:val="28"/>
          <w:rtl/>
        </w:rPr>
        <w:t>نارسایی هیجانی (الکسی تایمی) چیست</w:t>
      </w:r>
      <w:r w:rsidRPr="00380CC0">
        <w:rPr>
          <w:rFonts w:asciiTheme="majorBidi" w:hAnsiTheme="majorBidi" w:cs="B Lotus"/>
          <w:i/>
          <w:iCs/>
          <w:sz w:val="28"/>
          <w:rtl/>
        </w:rPr>
        <w:t>؟</w:t>
      </w:r>
      <w:r w:rsidRPr="00380CC0">
        <w:rPr>
          <w:rFonts w:asciiTheme="majorBidi" w:hAnsiTheme="majorBidi" w:cs="B Lotus" w:hint="cs"/>
          <w:sz w:val="28"/>
          <w:rtl/>
        </w:rPr>
        <w:t xml:space="preserve"> پایان نامه </w:t>
      </w:r>
      <w:r w:rsidRPr="00380CC0">
        <w:rPr>
          <w:rFonts w:asciiTheme="majorBidi" w:hAnsiTheme="majorBidi" w:cs="B Lotus"/>
          <w:sz w:val="28"/>
          <w:rtl/>
        </w:rPr>
        <w:t>کارشناس</w:t>
      </w:r>
      <w:r w:rsidRPr="00380CC0">
        <w:rPr>
          <w:rFonts w:asciiTheme="majorBidi" w:hAnsiTheme="majorBidi" w:cs="B Lotus" w:hint="cs"/>
          <w:sz w:val="28"/>
          <w:rtl/>
        </w:rPr>
        <w:t>ی</w:t>
      </w:r>
      <w:r w:rsidRPr="00380CC0">
        <w:rPr>
          <w:rFonts w:asciiTheme="majorBidi" w:hAnsiTheme="majorBidi" w:cs="B Lotus"/>
          <w:sz w:val="28"/>
          <w:rtl/>
        </w:rPr>
        <w:t xml:space="preserve"> روانشناس</w:t>
      </w:r>
      <w:r w:rsidRPr="00380CC0">
        <w:rPr>
          <w:rFonts w:asciiTheme="majorBidi" w:hAnsiTheme="majorBidi" w:cs="B Lotus" w:hint="cs"/>
          <w:sz w:val="28"/>
          <w:rtl/>
        </w:rPr>
        <w:t>ی</w:t>
      </w:r>
      <w:r w:rsidRPr="00380CC0">
        <w:rPr>
          <w:rFonts w:asciiTheme="majorBidi" w:hAnsiTheme="majorBidi" w:cs="B Lotus"/>
          <w:sz w:val="28"/>
          <w:rtl/>
        </w:rPr>
        <w:t xml:space="preserve"> بال</w:t>
      </w:r>
      <w:r w:rsidRPr="00380CC0">
        <w:rPr>
          <w:rFonts w:asciiTheme="majorBidi" w:hAnsiTheme="majorBidi" w:cs="B Lotus" w:hint="cs"/>
          <w:sz w:val="28"/>
          <w:rtl/>
        </w:rPr>
        <w:t>ی</w:t>
      </w:r>
      <w:r w:rsidRPr="00380CC0">
        <w:rPr>
          <w:rFonts w:asciiTheme="majorBidi" w:hAnsiTheme="majorBidi" w:cs="B Lotus" w:hint="eastAsia"/>
          <w:sz w:val="28"/>
          <w:rtl/>
        </w:rPr>
        <w:t>ن</w:t>
      </w:r>
      <w:r w:rsidRPr="00380CC0">
        <w:rPr>
          <w:rFonts w:asciiTheme="majorBidi" w:hAnsiTheme="majorBidi" w:cs="B Lotus" w:hint="cs"/>
          <w:sz w:val="28"/>
          <w:rtl/>
        </w:rPr>
        <w:t>ی</w:t>
      </w:r>
      <w:r w:rsidRPr="00380CC0">
        <w:rPr>
          <w:rFonts w:asciiTheme="majorBidi" w:hAnsiTheme="majorBidi" w:cs="B Lotus" w:hint="eastAsia"/>
          <w:sz w:val="28"/>
          <w:rtl/>
        </w:rPr>
        <w:t>،</w:t>
      </w:r>
      <w:r w:rsidRPr="00380CC0">
        <w:rPr>
          <w:rFonts w:asciiTheme="majorBidi" w:hAnsiTheme="majorBidi" w:cs="B Lotus"/>
          <w:sz w:val="28"/>
          <w:rtl/>
        </w:rPr>
        <w:t xml:space="preserve"> دانشگاه سمنان، سمنان</w:t>
      </w:r>
      <w:r w:rsidRPr="00380CC0">
        <w:rPr>
          <w:rFonts w:asciiTheme="majorBidi" w:hAnsiTheme="majorBidi" w:cs="B Lotus" w:hint="cs"/>
          <w:sz w:val="28"/>
          <w:rtl/>
        </w:rPr>
        <w:t>.</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Theme="majorBidi" w:hAnsiTheme="majorBidi" w:cs="B Lotus"/>
          <w:sz w:val="28"/>
          <w:rtl/>
          <w:lang w:bidi="fa-IR"/>
        </w:rPr>
        <w:t>شولتز، دوان.(</w:t>
      </w:r>
      <w:r w:rsidRPr="00380CC0">
        <w:rPr>
          <w:rFonts w:asciiTheme="majorBidi" w:hAnsiTheme="majorBidi" w:cs="B Lotus" w:hint="cs"/>
          <w:sz w:val="28"/>
          <w:rtl/>
          <w:lang w:bidi="fa-IR"/>
        </w:rPr>
        <w:t>1990</w:t>
      </w:r>
      <w:r w:rsidRPr="00380CC0">
        <w:rPr>
          <w:rFonts w:asciiTheme="majorBidi" w:hAnsiTheme="majorBidi" w:cs="B Lotus"/>
          <w:b/>
          <w:bCs/>
          <w:i/>
          <w:iCs/>
          <w:sz w:val="28"/>
          <w:rtl/>
          <w:lang w:bidi="fa-IR"/>
        </w:rPr>
        <w:t>). نظریه شخصیت</w:t>
      </w:r>
      <w:r w:rsidRPr="00380CC0">
        <w:rPr>
          <w:rFonts w:asciiTheme="majorBidi" w:hAnsiTheme="majorBidi" w:cs="B Lotus"/>
          <w:sz w:val="28"/>
          <w:rtl/>
          <w:lang w:bidi="fa-IR"/>
        </w:rPr>
        <w:t>، ترجمه</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یوسف کریمی</w:t>
      </w:r>
      <w:r w:rsidRPr="00380CC0">
        <w:rPr>
          <w:rFonts w:asciiTheme="majorBidi" w:hAnsiTheme="majorBidi" w:cs="B Lotus" w:hint="cs"/>
          <w:sz w:val="28"/>
          <w:rtl/>
          <w:lang w:bidi="fa-IR"/>
        </w:rPr>
        <w:t xml:space="preserve"> (1387)</w:t>
      </w:r>
      <w:r w:rsidRPr="00380CC0">
        <w:rPr>
          <w:rFonts w:asciiTheme="majorBidi" w:hAnsiTheme="majorBidi" w:cs="B Lotus"/>
          <w:sz w:val="28"/>
          <w:rtl/>
          <w:lang w:bidi="fa-IR"/>
        </w:rPr>
        <w:t>، تهران، ارسباران، چاپ اول، ص 110 و 111.</w:t>
      </w:r>
    </w:p>
    <w:p w:rsidR="00AB7FF6" w:rsidRPr="00380CC0" w:rsidRDefault="00AB7FF6" w:rsidP="00AB7FF6">
      <w:pPr>
        <w:autoSpaceDE w:val="0"/>
        <w:autoSpaceDN w:val="0"/>
        <w:adjustRightInd w:val="0"/>
        <w:spacing w:line="276" w:lineRule="auto"/>
        <w:rPr>
          <w:rFonts w:asciiTheme="majorBidi" w:hAnsiTheme="majorBidi" w:cs="B Lotus"/>
          <w:sz w:val="28"/>
        </w:rPr>
      </w:pPr>
      <w:r w:rsidRPr="00380CC0">
        <w:rPr>
          <w:rFonts w:asciiTheme="majorBidi" w:hAnsiTheme="majorBidi" w:cs="B Lotus"/>
          <w:sz w:val="28"/>
          <w:rtl/>
        </w:rPr>
        <w:t xml:space="preserve">شولتز، دوان؛ شولتز، سیدنی الن.(1998). </w:t>
      </w:r>
      <w:r w:rsidRPr="00380CC0">
        <w:rPr>
          <w:rFonts w:asciiTheme="majorBidi" w:hAnsiTheme="majorBidi" w:cs="B Lotus"/>
          <w:i/>
          <w:iCs/>
          <w:sz w:val="28"/>
          <w:rtl/>
        </w:rPr>
        <w:t>نظریه‌هاي شخصیت</w:t>
      </w:r>
      <w:r w:rsidRPr="00380CC0">
        <w:rPr>
          <w:rFonts w:asciiTheme="majorBidi" w:hAnsiTheme="majorBidi" w:cs="B Lotus"/>
          <w:sz w:val="28"/>
          <w:rtl/>
        </w:rPr>
        <w:t>. ترجمه</w:t>
      </w:r>
      <w:r w:rsidRPr="00380CC0">
        <w:rPr>
          <w:rFonts w:asciiTheme="majorBidi" w:hAnsiTheme="majorBidi" w:cs="B Lotus" w:hint="cs"/>
          <w:sz w:val="28"/>
          <w:rtl/>
        </w:rPr>
        <w:t>:</w:t>
      </w:r>
      <w:r w:rsidRPr="00380CC0">
        <w:rPr>
          <w:rFonts w:asciiTheme="majorBidi" w:hAnsiTheme="majorBidi" w:cs="B Lotus"/>
          <w:sz w:val="28"/>
          <w:rtl/>
        </w:rPr>
        <w:t xml:space="preserve"> یحیی سید محمدی (1387). تهران: نشر مؤسسه نشر هما.</w:t>
      </w:r>
    </w:p>
    <w:p w:rsidR="00AB7FF6" w:rsidRPr="00380CC0" w:rsidRDefault="00AB7FF6" w:rsidP="00AB7FF6">
      <w:pPr>
        <w:autoSpaceDE w:val="0"/>
        <w:autoSpaceDN w:val="0"/>
        <w:adjustRightInd w:val="0"/>
        <w:spacing w:line="276" w:lineRule="auto"/>
        <w:rPr>
          <w:rFonts w:asciiTheme="majorBidi" w:hAnsiTheme="majorBidi" w:cs="B Lotus"/>
          <w:spacing w:val="-4"/>
          <w:sz w:val="28"/>
          <w:rtl/>
          <w:lang w:bidi="fa-IR"/>
        </w:rPr>
      </w:pPr>
      <w:r w:rsidRPr="00380CC0">
        <w:rPr>
          <w:rFonts w:asciiTheme="majorBidi" w:hAnsiTheme="majorBidi" w:cs="B Lotus"/>
          <w:spacing w:val="-4"/>
          <w:sz w:val="28"/>
          <w:rtl/>
          <w:lang w:bidi="fa-IR"/>
        </w:rPr>
        <w:t>عل</w:t>
      </w:r>
      <w:r w:rsidRPr="00380CC0">
        <w:rPr>
          <w:rFonts w:asciiTheme="majorBidi" w:hAnsiTheme="majorBidi" w:cs="B Lotus" w:hint="cs"/>
          <w:spacing w:val="-4"/>
          <w:sz w:val="28"/>
          <w:rtl/>
          <w:lang w:bidi="fa-IR"/>
        </w:rPr>
        <w:t>ی</w:t>
      </w:r>
      <w:r w:rsidRPr="00380CC0">
        <w:rPr>
          <w:rFonts w:asciiTheme="majorBidi" w:hAnsiTheme="majorBidi" w:cs="B Lotus"/>
          <w:spacing w:val="-4"/>
          <w:sz w:val="28"/>
          <w:rtl/>
          <w:lang w:bidi="fa-IR"/>
        </w:rPr>
        <w:t xml:space="preserve">مردانی صومعه، سجاد، عباسی، آزاده و قربانی، فاطمه. (1393). رابطه ی الکسی تایمي‌و منبع کنترل با تیپ شخصیتی </w:t>
      </w:r>
      <w:r w:rsidRPr="00380CC0">
        <w:rPr>
          <w:rFonts w:asciiTheme="majorBidi" w:hAnsiTheme="majorBidi" w:cs="B Lotus"/>
          <w:spacing w:val="-4"/>
          <w:sz w:val="28"/>
          <w:lang w:bidi="fa-IR"/>
        </w:rPr>
        <w:t>D</w:t>
      </w:r>
      <w:r w:rsidRPr="00380CC0">
        <w:rPr>
          <w:rFonts w:asciiTheme="majorBidi" w:hAnsiTheme="majorBidi" w:cs="B Lotus"/>
          <w:spacing w:val="-4"/>
          <w:sz w:val="28"/>
          <w:rtl/>
          <w:lang w:bidi="fa-IR"/>
        </w:rPr>
        <w:t xml:space="preserve"> در دانشجویان</w:t>
      </w:r>
      <w:r w:rsidRPr="00380CC0">
        <w:rPr>
          <w:rFonts w:asciiTheme="majorBidi" w:hAnsiTheme="majorBidi" w:cs="B Lotus"/>
          <w:b/>
          <w:bCs/>
          <w:i/>
          <w:iCs/>
          <w:spacing w:val="-4"/>
          <w:sz w:val="28"/>
          <w:rtl/>
          <w:lang w:bidi="fa-IR"/>
        </w:rPr>
        <w:t>. فصلنامه شخصیت و تفاوت‌هاي فردی</w:t>
      </w:r>
      <w:r w:rsidRPr="00380CC0">
        <w:rPr>
          <w:rFonts w:asciiTheme="majorBidi" w:hAnsiTheme="majorBidi" w:cs="B Lotus"/>
          <w:spacing w:val="-4"/>
          <w:sz w:val="28"/>
          <w:rtl/>
          <w:lang w:bidi="fa-IR"/>
        </w:rPr>
        <w:t>، سال سوم</w:t>
      </w:r>
      <w:r w:rsidRPr="00380CC0">
        <w:rPr>
          <w:rFonts w:asciiTheme="majorBidi" w:hAnsiTheme="majorBidi" w:cs="B Lotus" w:hint="cs"/>
          <w:spacing w:val="-4"/>
          <w:sz w:val="28"/>
          <w:rtl/>
          <w:lang w:bidi="fa-IR"/>
        </w:rPr>
        <w:t>، شماره 5.</w:t>
      </w:r>
      <w:r w:rsidRPr="00380CC0">
        <w:rPr>
          <w:rFonts w:asciiTheme="majorBidi" w:hAnsiTheme="majorBidi" w:cs="B Lotus"/>
          <w:spacing w:val="-4"/>
          <w:sz w:val="28"/>
          <w:rtl/>
          <w:lang w:bidi="fa-IR"/>
        </w:rPr>
        <w:t xml:space="preserve"> 13-32.</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lastRenderedPageBreak/>
        <w:t>عیسی زا</w:t>
      </w:r>
      <w:r w:rsidRPr="00380CC0">
        <w:rPr>
          <w:rFonts w:asciiTheme="majorBidi" w:hAnsiTheme="majorBidi" w:cs="B Lotus" w:hint="cs"/>
          <w:sz w:val="28"/>
          <w:rtl/>
          <w:lang w:bidi="fa-IR"/>
        </w:rPr>
        <w:t>د</w:t>
      </w:r>
      <w:r w:rsidRPr="00380CC0">
        <w:rPr>
          <w:rFonts w:asciiTheme="majorBidi" w:hAnsiTheme="majorBidi" w:cs="B Lotus"/>
          <w:sz w:val="28"/>
          <w:rtl/>
          <w:lang w:bidi="fa-IR"/>
        </w:rPr>
        <w:t xml:space="preserve">گان، علی؛ شیخی، سیامک؛ بشرپور، سجاد. (1390). رابطه ی آلکسی تایمي‌و تیپ شخصیتی </w:t>
      </w:r>
      <w:r w:rsidRPr="00380CC0">
        <w:rPr>
          <w:rFonts w:asciiTheme="majorBidi" w:hAnsiTheme="majorBidi" w:cs="B Lotus"/>
          <w:sz w:val="28"/>
          <w:lang w:bidi="fa-IR"/>
        </w:rPr>
        <w:t>D</w:t>
      </w:r>
      <w:r w:rsidRPr="00380CC0">
        <w:rPr>
          <w:rFonts w:asciiTheme="majorBidi" w:hAnsiTheme="majorBidi" w:cs="B Lotus"/>
          <w:sz w:val="28"/>
          <w:rtl/>
          <w:lang w:bidi="fa-IR"/>
        </w:rPr>
        <w:t xml:space="preserve"> با سلامت عمومی</w:t>
      </w:r>
      <w:r w:rsidRPr="00380CC0">
        <w:rPr>
          <w:rFonts w:asciiTheme="majorBidi" w:hAnsiTheme="majorBidi" w:cs="B Lotus"/>
          <w:b/>
          <w:bCs/>
          <w:i/>
          <w:iCs/>
          <w:sz w:val="28"/>
          <w:rtl/>
          <w:lang w:bidi="fa-IR"/>
        </w:rPr>
        <w:t>، مجله ی پزشکی ارومیه</w:t>
      </w:r>
      <w:r w:rsidRPr="00380CC0">
        <w:rPr>
          <w:rFonts w:asciiTheme="majorBidi" w:hAnsiTheme="majorBidi" w:cs="B Lotus"/>
          <w:sz w:val="28"/>
          <w:rtl/>
          <w:lang w:bidi="fa-IR"/>
        </w:rPr>
        <w:t xml:space="preserve">، </w:t>
      </w:r>
      <w:r w:rsidRPr="00380CC0">
        <w:rPr>
          <w:rFonts w:asciiTheme="majorBidi" w:hAnsiTheme="majorBidi" w:cs="B Lotus" w:hint="cs"/>
          <w:sz w:val="28"/>
          <w:rtl/>
          <w:lang w:bidi="fa-IR"/>
        </w:rPr>
        <w:t>سال دوم، شماره 6</w:t>
      </w:r>
      <w:r w:rsidRPr="00380CC0">
        <w:rPr>
          <w:rFonts w:asciiTheme="majorBidi" w:hAnsiTheme="majorBidi" w:cs="B Lotus"/>
          <w:sz w:val="28"/>
          <w:rtl/>
          <w:lang w:bidi="fa-IR"/>
        </w:rPr>
        <w:t>، 530-538.</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فربد، محمد صادق.(1381). </w:t>
      </w:r>
      <w:r w:rsidRPr="00380CC0">
        <w:rPr>
          <w:rFonts w:asciiTheme="majorBidi" w:hAnsiTheme="majorBidi" w:cs="B Lotus"/>
          <w:b/>
          <w:bCs/>
          <w:i/>
          <w:iCs/>
          <w:sz w:val="28"/>
          <w:rtl/>
          <w:lang w:bidi="fa-IR"/>
        </w:rPr>
        <w:t>مبانی انسان شناسی</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تهران، انتشارات پشتون.</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Theme="majorBidi" w:hAnsiTheme="majorBidi" w:cs="B Lotus"/>
          <w:sz w:val="28"/>
          <w:rtl/>
          <w:lang w:bidi="fa-IR"/>
        </w:rPr>
        <w:t>فکوهی، ناصر.(1381)</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w:t>
      </w:r>
      <w:r w:rsidRPr="00380CC0">
        <w:rPr>
          <w:rFonts w:asciiTheme="majorBidi" w:hAnsiTheme="majorBidi" w:cs="B Lotus"/>
          <w:i/>
          <w:iCs/>
          <w:sz w:val="28"/>
          <w:rtl/>
          <w:lang w:bidi="fa-IR"/>
        </w:rPr>
        <w:t>تاریخ اندیشه‌ها و نظریات انسان شناسی</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تهران، نشر نی.</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Theme="majorBidi" w:hAnsiTheme="majorBidi" w:cs="B Lotus"/>
          <w:sz w:val="28"/>
          <w:rtl/>
          <w:lang w:bidi="fa-IR"/>
        </w:rPr>
        <w:t>فيست، جس؛ و فيست، گريگوري جي. (</w:t>
      </w:r>
      <w:r w:rsidRPr="00380CC0">
        <w:rPr>
          <w:rFonts w:asciiTheme="majorBidi" w:hAnsiTheme="majorBidi" w:cs="B Lotus" w:hint="cs"/>
          <w:sz w:val="28"/>
          <w:rtl/>
          <w:lang w:bidi="fa-IR"/>
        </w:rPr>
        <w:t>1988</w:t>
      </w:r>
      <w:r w:rsidRPr="00380CC0">
        <w:rPr>
          <w:rFonts w:asciiTheme="majorBidi" w:hAnsiTheme="majorBidi" w:cs="B Lotus"/>
          <w:sz w:val="28"/>
          <w:rtl/>
          <w:lang w:bidi="fa-IR"/>
        </w:rPr>
        <w:t xml:space="preserve">). </w:t>
      </w:r>
      <w:r w:rsidRPr="00380CC0">
        <w:rPr>
          <w:rFonts w:asciiTheme="majorBidi" w:hAnsiTheme="majorBidi" w:cs="B Lotus"/>
          <w:b/>
          <w:bCs/>
          <w:i/>
          <w:iCs/>
          <w:sz w:val="28"/>
          <w:rtl/>
          <w:lang w:bidi="fa-IR"/>
        </w:rPr>
        <w:t>نظريه هاي شخصيت</w:t>
      </w:r>
      <w:r w:rsidRPr="00380CC0">
        <w:rPr>
          <w:rFonts w:asciiTheme="majorBidi" w:hAnsiTheme="majorBidi" w:cs="B Lotus"/>
          <w:sz w:val="28"/>
          <w:rtl/>
          <w:lang w:bidi="fa-IR"/>
        </w:rPr>
        <w:t>. ترجمه يحيي سيدمحمدي (</w:t>
      </w:r>
      <w:r w:rsidRPr="00380CC0">
        <w:rPr>
          <w:rFonts w:asciiTheme="majorBidi" w:hAnsiTheme="majorBidi" w:cs="B Lotus" w:hint="cs"/>
          <w:sz w:val="28"/>
          <w:rtl/>
          <w:lang w:bidi="fa-IR"/>
        </w:rPr>
        <w:t>1384)</w:t>
      </w:r>
      <w:r w:rsidRPr="00380CC0">
        <w:rPr>
          <w:rFonts w:asciiTheme="majorBidi" w:hAnsiTheme="majorBidi" w:cs="B Lotus"/>
          <w:sz w:val="28"/>
          <w:rtl/>
          <w:lang w:bidi="fa-IR"/>
        </w:rPr>
        <w:t>. تهران: انتشارات ارسباران.</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قلی‌زاده، فرض‌الله. (1376). </w:t>
      </w:r>
      <w:r w:rsidRPr="00380CC0">
        <w:rPr>
          <w:rFonts w:asciiTheme="majorBidi" w:hAnsiTheme="majorBidi" w:cs="B Lotus"/>
          <w:b/>
          <w:bCs/>
          <w:i/>
          <w:iCs/>
          <w:sz w:val="28"/>
          <w:rtl/>
          <w:lang w:bidi="fa-IR"/>
        </w:rPr>
        <w:t>روان‌شناسی شخصیت</w:t>
      </w:r>
      <w:r w:rsidRPr="00380CC0">
        <w:rPr>
          <w:rFonts w:asciiTheme="majorBidi" w:hAnsiTheme="majorBidi" w:cs="B Lotus"/>
          <w:sz w:val="28"/>
          <w:rtl/>
          <w:lang w:bidi="fa-IR"/>
        </w:rPr>
        <w:t>، تبریز</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نشر هادی، چاپ اول، ص 96.</w:t>
      </w:r>
    </w:p>
    <w:p w:rsidR="00AB7FF6" w:rsidRPr="00380CC0" w:rsidRDefault="00AB7FF6" w:rsidP="00AB7FF6">
      <w:pPr>
        <w:autoSpaceDE w:val="0"/>
        <w:autoSpaceDN w:val="0"/>
        <w:adjustRightInd w:val="0"/>
        <w:spacing w:line="276" w:lineRule="auto"/>
        <w:rPr>
          <w:rFonts w:asciiTheme="majorBidi" w:hAnsiTheme="majorBidi" w:cs="B Lotus"/>
          <w:spacing w:val="-4"/>
          <w:sz w:val="28"/>
          <w:rtl/>
          <w:lang w:bidi="fa-IR"/>
        </w:rPr>
      </w:pPr>
      <w:r w:rsidRPr="00380CC0">
        <w:rPr>
          <w:rFonts w:asciiTheme="majorBidi" w:hAnsiTheme="majorBidi" w:cs="B Lotus"/>
          <w:spacing w:val="-4"/>
          <w:sz w:val="28"/>
          <w:rtl/>
          <w:lang w:bidi="fa-IR"/>
        </w:rPr>
        <w:t>كالات، جيمز.(2007</w:t>
      </w:r>
      <w:r w:rsidRPr="00380CC0">
        <w:rPr>
          <w:rFonts w:asciiTheme="majorBidi" w:hAnsiTheme="majorBidi" w:cs="B Lotus"/>
          <w:b/>
          <w:bCs/>
          <w:i/>
          <w:iCs/>
          <w:spacing w:val="-4"/>
          <w:sz w:val="28"/>
          <w:rtl/>
          <w:lang w:bidi="fa-IR"/>
        </w:rPr>
        <w:t>). روان‌شناسي فيزيولوژيكي</w:t>
      </w:r>
      <w:r w:rsidRPr="00380CC0">
        <w:rPr>
          <w:rFonts w:asciiTheme="majorBidi" w:hAnsiTheme="majorBidi" w:cs="B Lotus"/>
          <w:spacing w:val="-4"/>
          <w:sz w:val="28"/>
          <w:rtl/>
          <w:lang w:bidi="fa-IR"/>
        </w:rPr>
        <w:t>، ترجمه</w:t>
      </w:r>
      <w:r w:rsidRPr="00380CC0">
        <w:rPr>
          <w:rFonts w:asciiTheme="majorBidi" w:hAnsiTheme="majorBidi" w:cs="B Lotus" w:hint="cs"/>
          <w:spacing w:val="-4"/>
          <w:sz w:val="28"/>
          <w:rtl/>
          <w:lang w:bidi="fa-IR"/>
        </w:rPr>
        <w:t>:</w:t>
      </w:r>
      <w:r w:rsidRPr="00380CC0">
        <w:rPr>
          <w:rFonts w:asciiTheme="majorBidi" w:hAnsiTheme="majorBidi" w:cs="B Lotus"/>
          <w:spacing w:val="-4"/>
          <w:sz w:val="28"/>
          <w:rtl/>
          <w:lang w:bidi="fa-IR"/>
        </w:rPr>
        <w:t xml:space="preserve"> يحيي سيدمحمدي، تهران، نشر روان، ص 176.</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کارل هافمن، مارک ورنوری، جودیت ورنوری.(۱۳۸۱). </w:t>
      </w:r>
      <w:r w:rsidRPr="00380CC0">
        <w:rPr>
          <w:rFonts w:asciiTheme="majorBidi" w:hAnsiTheme="majorBidi" w:cs="B Lotus"/>
          <w:b/>
          <w:bCs/>
          <w:i/>
          <w:iCs/>
          <w:sz w:val="28"/>
          <w:rtl/>
          <w:lang w:bidi="fa-IR"/>
        </w:rPr>
        <w:t>روان‌شناسی عمومي‌</w:t>
      </w:r>
      <w:r w:rsidRPr="00380CC0">
        <w:rPr>
          <w:rFonts w:asciiTheme="majorBidi" w:hAnsiTheme="majorBidi" w:cs="B Lotus"/>
          <w:sz w:val="28"/>
          <w:rtl/>
          <w:lang w:bidi="fa-IR"/>
        </w:rPr>
        <w:t>(از نظریه تا کاربرد) جلد دوم شابک: ۵-۰۱-۶۳۸۹-۹۶۴.</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 کریمی، یوسف.(1384). </w:t>
      </w:r>
      <w:r w:rsidRPr="00380CC0">
        <w:rPr>
          <w:rFonts w:asciiTheme="majorBidi" w:hAnsiTheme="majorBidi" w:cs="B Lotus"/>
          <w:b/>
          <w:bCs/>
          <w:i/>
          <w:iCs/>
          <w:sz w:val="28"/>
          <w:rtl/>
          <w:lang w:bidi="fa-IR"/>
        </w:rPr>
        <w:t>روان‌شناسی شخصیت</w:t>
      </w:r>
      <w:r w:rsidRPr="00380CC0">
        <w:rPr>
          <w:rFonts w:asciiTheme="majorBidi" w:hAnsiTheme="majorBidi" w:cs="B Lotus"/>
          <w:sz w:val="28"/>
          <w:rtl/>
          <w:lang w:bidi="fa-IR"/>
        </w:rPr>
        <w:t>،  تهران</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پیام نور، ص 88 و 89.</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کریمی،  یوسف.(1382). </w:t>
      </w:r>
      <w:r w:rsidRPr="00380CC0">
        <w:rPr>
          <w:rFonts w:asciiTheme="majorBidi" w:hAnsiTheme="majorBidi" w:cs="B Lotus"/>
          <w:b/>
          <w:bCs/>
          <w:i/>
          <w:iCs/>
          <w:sz w:val="28"/>
          <w:rtl/>
          <w:lang w:bidi="fa-IR"/>
        </w:rPr>
        <w:t>تاریخچه و مکاتب روان‌شناسی</w:t>
      </w:r>
      <w:r w:rsidRPr="00380CC0">
        <w:rPr>
          <w:rFonts w:asciiTheme="majorBidi" w:hAnsiTheme="majorBidi" w:cs="B Lotus"/>
          <w:sz w:val="28"/>
          <w:rtl/>
          <w:lang w:bidi="fa-IR"/>
        </w:rPr>
        <w:t>، تهران</w:t>
      </w:r>
      <w:r w:rsidRPr="00380CC0">
        <w:rPr>
          <w:rFonts w:asciiTheme="majorBidi" w:hAnsiTheme="majorBidi" w:cs="B Lotus" w:hint="cs"/>
          <w:sz w:val="28"/>
          <w:rtl/>
          <w:lang w:bidi="fa-IR"/>
        </w:rPr>
        <w:t>:</w:t>
      </w:r>
      <w:r w:rsidRPr="00380CC0">
        <w:rPr>
          <w:rFonts w:asciiTheme="majorBidi" w:hAnsiTheme="majorBidi" w:cs="B Lotus"/>
          <w:sz w:val="28"/>
          <w:rtl/>
          <w:lang w:bidi="fa-IR"/>
        </w:rPr>
        <w:t xml:space="preserve"> پیام نور، چاپ اول،  ص 197.</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گنجي، حمزه. ( 1384 ). </w:t>
      </w:r>
      <w:r w:rsidRPr="00380CC0">
        <w:rPr>
          <w:rFonts w:asciiTheme="majorBidi" w:hAnsiTheme="majorBidi" w:cs="B Lotus"/>
          <w:b/>
          <w:bCs/>
          <w:i/>
          <w:iCs/>
          <w:sz w:val="28"/>
          <w:rtl/>
          <w:lang w:bidi="fa-IR"/>
        </w:rPr>
        <w:t>هوش هيجاني</w:t>
      </w:r>
      <w:r w:rsidRPr="00380CC0">
        <w:rPr>
          <w:rFonts w:asciiTheme="majorBidi" w:hAnsiTheme="majorBidi" w:cs="B Lotus"/>
          <w:sz w:val="28"/>
          <w:rtl/>
          <w:lang w:bidi="fa-IR"/>
        </w:rPr>
        <w:t>؛ تهران: نشر ساوالان.</w:t>
      </w:r>
    </w:p>
    <w:p w:rsidR="00AB7FF6" w:rsidRPr="00380CC0" w:rsidRDefault="00AB7FF6" w:rsidP="00AB7FF6">
      <w:pPr>
        <w:autoSpaceDE w:val="0"/>
        <w:autoSpaceDN w:val="0"/>
        <w:adjustRightInd w:val="0"/>
        <w:spacing w:line="276" w:lineRule="auto"/>
        <w:rPr>
          <w:rFonts w:asciiTheme="majorBidi" w:hAnsiTheme="majorBidi" w:cs="B Lotus"/>
          <w:sz w:val="28"/>
        </w:rPr>
      </w:pPr>
      <w:r w:rsidRPr="00380CC0">
        <w:rPr>
          <w:rFonts w:asciiTheme="majorBidi" w:hAnsiTheme="majorBidi" w:cs="B Lotus"/>
          <w:sz w:val="28"/>
          <w:rtl/>
        </w:rPr>
        <w:t>لطف</w:t>
      </w:r>
      <w:r w:rsidRPr="00380CC0">
        <w:rPr>
          <w:rFonts w:asciiTheme="majorBidi" w:hAnsiTheme="majorBidi" w:cs="B Lotus"/>
          <w:sz w:val="28"/>
        </w:rPr>
        <w:t xml:space="preserve"> </w:t>
      </w:r>
      <w:r w:rsidRPr="00380CC0">
        <w:rPr>
          <w:rFonts w:asciiTheme="majorBidi" w:hAnsiTheme="majorBidi" w:cs="B Lotus"/>
          <w:sz w:val="28"/>
          <w:rtl/>
        </w:rPr>
        <w:t>آبادي،</w:t>
      </w:r>
      <w:r w:rsidRPr="00380CC0">
        <w:rPr>
          <w:rFonts w:asciiTheme="majorBidi" w:hAnsiTheme="majorBidi" w:cs="B Lotus"/>
          <w:sz w:val="28"/>
        </w:rPr>
        <w:t xml:space="preserve"> </w:t>
      </w:r>
      <w:r w:rsidRPr="00380CC0">
        <w:rPr>
          <w:rFonts w:asciiTheme="majorBidi" w:hAnsiTheme="majorBidi" w:cs="B Lotus"/>
          <w:sz w:val="28"/>
          <w:rtl/>
        </w:rPr>
        <w:t>حسين</w:t>
      </w:r>
      <w:r w:rsidRPr="00380CC0">
        <w:rPr>
          <w:rFonts w:asciiTheme="majorBidi" w:hAnsiTheme="majorBidi" w:cs="B Lotus"/>
          <w:sz w:val="28"/>
        </w:rPr>
        <w:t xml:space="preserve"> </w:t>
      </w:r>
      <w:r w:rsidRPr="00380CC0">
        <w:rPr>
          <w:rFonts w:asciiTheme="majorBidi" w:hAnsiTheme="majorBidi" w:cs="B Lotus"/>
          <w:sz w:val="28"/>
          <w:rtl/>
        </w:rPr>
        <w:t>(1379)</w:t>
      </w:r>
      <w:r w:rsidRPr="00380CC0">
        <w:rPr>
          <w:rFonts w:asciiTheme="majorBidi" w:hAnsiTheme="majorBidi" w:cs="B Lotus"/>
          <w:sz w:val="28"/>
        </w:rPr>
        <w:t xml:space="preserve"> </w:t>
      </w:r>
      <w:r w:rsidRPr="00380CC0">
        <w:rPr>
          <w:rFonts w:asciiTheme="majorBidi" w:hAnsiTheme="majorBidi" w:cs="B Lotus"/>
          <w:sz w:val="28"/>
          <w:rtl/>
        </w:rPr>
        <w:t>.</w:t>
      </w:r>
      <w:r w:rsidRPr="00380CC0">
        <w:rPr>
          <w:rFonts w:asciiTheme="majorBidi" w:hAnsiTheme="majorBidi" w:cs="B Lotus"/>
          <w:sz w:val="28"/>
        </w:rPr>
        <w:t xml:space="preserve"> </w:t>
      </w:r>
      <w:r w:rsidRPr="00380CC0">
        <w:rPr>
          <w:rFonts w:asciiTheme="majorBidi" w:hAnsiTheme="majorBidi" w:cs="B Lotus"/>
          <w:b/>
          <w:bCs/>
          <w:i/>
          <w:iCs/>
          <w:sz w:val="28"/>
          <w:rtl/>
        </w:rPr>
        <w:t>روان</w:t>
      </w:r>
      <w:r w:rsidRPr="00380CC0">
        <w:rPr>
          <w:rFonts w:asciiTheme="majorBidi" w:hAnsiTheme="majorBidi" w:cs="B Lotus"/>
          <w:b/>
          <w:bCs/>
          <w:i/>
          <w:iCs/>
          <w:sz w:val="28"/>
        </w:rPr>
        <w:t xml:space="preserve"> </w:t>
      </w:r>
      <w:r w:rsidRPr="00380CC0">
        <w:rPr>
          <w:rFonts w:asciiTheme="majorBidi" w:hAnsiTheme="majorBidi" w:cs="B Lotus"/>
          <w:b/>
          <w:bCs/>
          <w:i/>
          <w:iCs/>
          <w:sz w:val="28"/>
          <w:rtl/>
        </w:rPr>
        <w:t>شناسي</w:t>
      </w:r>
      <w:r w:rsidRPr="00380CC0">
        <w:rPr>
          <w:rFonts w:asciiTheme="majorBidi" w:hAnsiTheme="majorBidi" w:cs="B Lotus"/>
          <w:b/>
          <w:bCs/>
          <w:i/>
          <w:iCs/>
          <w:sz w:val="28"/>
        </w:rPr>
        <w:t xml:space="preserve"> </w:t>
      </w:r>
      <w:r w:rsidRPr="00380CC0">
        <w:rPr>
          <w:rFonts w:asciiTheme="majorBidi" w:hAnsiTheme="majorBidi" w:cs="B Lotus"/>
          <w:b/>
          <w:bCs/>
          <w:i/>
          <w:iCs/>
          <w:sz w:val="28"/>
          <w:rtl/>
        </w:rPr>
        <w:t>رشد</w:t>
      </w:r>
      <w:r w:rsidRPr="00380CC0">
        <w:rPr>
          <w:rFonts w:asciiTheme="majorBidi" w:hAnsiTheme="majorBidi" w:cs="B Lotus"/>
          <w:b/>
          <w:bCs/>
          <w:i/>
          <w:iCs/>
          <w:sz w:val="28"/>
        </w:rPr>
        <w:t xml:space="preserve"> </w:t>
      </w:r>
      <w:r w:rsidRPr="00380CC0">
        <w:rPr>
          <w:rFonts w:asciiTheme="majorBidi" w:hAnsiTheme="majorBidi" w:cs="B Lotus"/>
          <w:b/>
          <w:bCs/>
          <w:i/>
          <w:iCs/>
          <w:sz w:val="28"/>
          <w:rtl/>
        </w:rPr>
        <w:t>كاربردي</w:t>
      </w:r>
      <w:r w:rsidRPr="00380CC0">
        <w:rPr>
          <w:rFonts w:asciiTheme="majorBidi" w:hAnsiTheme="majorBidi" w:cs="B Lotus"/>
          <w:b/>
          <w:bCs/>
          <w:i/>
          <w:iCs/>
          <w:sz w:val="28"/>
        </w:rPr>
        <w:t xml:space="preserve"> </w:t>
      </w:r>
      <w:r w:rsidRPr="00380CC0">
        <w:rPr>
          <w:rFonts w:asciiTheme="majorBidi" w:hAnsiTheme="majorBidi" w:cs="B Lotus"/>
          <w:b/>
          <w:bCs/>
          <w:i/>
          <w:iCs/>
          <w:sz w:val="28"/>
          <w:rtl/>
        </w:rPr>
        <w:t>نوجواني</w:t>
      </w:r>
      <w:r w:rsidRPr="00380CC0">
        <w:rPr>
          <w:rFonts w:asciiTheme="majorBidi" w:hAnsiTheme="majorBidi" w:cs="B Lotus"/>
          <w:b/>
          <w:bCs/>
          <w:i/>
          <w:iCs/>
          <w:sz w:val="28"/>
        </w:rPr>
        <w:t xml:space="preserve"> </w:t>
      </w:r>
      <w:r w:rsidRPr="00380CC0">
        <w:rPr>
          <w:rFonts w:asciiTheme="majorBidi" w:hAnsiTheme="majorBidi" w:cs="B Lotus"/>
          <w:b/>
          <w:bCs/>
          <w:i/>
          <w:iCs/>
          <w:sz w:val="28"/>
          <w:rtl/>
        </w:rPr>
        <w:t>و</w:t>
      </w:r>
      <w:r w:rsidRPr="00380CC0">
        <w:rPr>
          <w:rFonts w:asciiTheme="majorBidi" w:hAnsiTheme="majorBidi" w:cs="B Lotus"/>
          <w:b/>
          <w:bCs/>
          <w:i/>
          <w:iCs/>
          <w:sz w:val="28"/>
        </w:rPr>
        <w:t xml:space="preserve"> </w:t>
      </w:r>
      <w:r w:rsidRPr="00380CC0">
        <w:rPr>
          <w:rFonts w:asciiTheme="majorBidi" w:hAnsiTheme="majorBidi" w:cs="B Lotus"/>
          <w:b/>
          <w:bCs/>
          <w:i/>
          <w:iCs/>
          <w:sz w:val="28"/>
          <w:rtl/>
        </w:rPr>
        <w:t>جوانی</w:t>
      </w:r>
      <w:r w:rsidRPr="00380CC0">
        <w:rPr>
          <w:rFonts w:asciiTheme="majorBidi" w:hAnsiTheme="majorBidi" w:cs="B Lotus"/>
          <w:sz w:val="28"/>
          <w:rtl/>
        </w:rPr>
        <w:t>.</w:t>
      </w:r>
      <w:r w:rsidRPr="00380CC0">
        <w:rPr>
          <w:rFonts w:asciiTheme="majorBidi" w:hAnsiTheme="majorBidi" w:cs="B Lotus"/>
          <w:sz w:val="28"/>
        </w:rPr>
        <w:t xml:space="preserve"> </w:t>
      </w:r>
      <w:r w:rsidRPr="00380CC0">
        <w:rPr>
          <w:rFonts w:asciiTheme="majorBidi" w:hAnsiTheme="majorBidi" w:cs="B Lotus"/>
          <w:sz w:val="28"/>
          <w:rtl/>
        </w:rPr>
        <w:t xml:space="preserve"> چاپ</w:t>
      </w:r>
      <w:r w:rsidRPr="00380CC0">
        <w:rPr>
          <w:rFonts w:asciiTheme="majorBidi" w:hAnsiTheme="majorBidi" w:cs="B Lotus"/>
          <w:sz w:val="28"/>
        </w:rPr>
        <w:t xml:space="preserve"> </w:t>
      </w:r>
      <w:r w:rsidRPr="00380CC0">
        <w:rPr>
          <w:rFonts w:asciiTheme="majorBidi" w:hAnsiTheme="majorBidi" w:cs="B Lotus"/>
          <w:sz w:val="28"/>
          <w:rtl/>
        </w:rPr>
        <w:t>سوم.</w:t>
      </w:r>
      <w:r w:rsidRPr="00380CC0">
        <w:rPr>
          <w:rFonts w:asciiTheme="majorBidi" w:hAnsiTheme="majorBidi" w:cs="B Lotus"/>
          <w:sz w:val="28"/>
        </w:rPr>
        <w:t xml:space="preserve"> </w:t>
      </w:r>
      <w:r w:rsidRPr="00380CC0">
        <w:rPr>
          <w:rFonts w:asciiTheme="majorBidi" w:hAnsiTheme="majorBidi" w:cs="B Lotus"/>
          <w:sz w:val="28"/>
          <w:rtl/>
        </w:rPr>
        <w:t>تهران</w:t>
      </w:r>
      <w:r w:rsidRPr="00380CC0">
        <w:rPr>
          <w:rFonts w:asciiTheme="majorBidi" w:hAnsiTheme="majorBidi" w:cs="B Lotus" w:hint="cs"/>
          <w:sz w:val="28"/>
          <w:rtl/>
        </w:rPr>
        <w:t>:</w:t>
      </w:r>
      <w:r w:rsidRPr="00380CC0">
        <w:rPr>
          <w:rFonts w:asciiTheme="majorBidi" w:hAnsiTheme="majorBidi" w:cs="B Lotus"/>
          <w:sz w:val="28"/>
        </w:rPr>
        <w:t xml:space="preserve"> </w:t>
      </w:r>
      <w:r w:rsidRPr="00380CC0">
        <w:rPr>
          <w:rFonts w:asciiTheme="majorBidi" w:hAnsiTheme="majorBidi" w:cs="B Lotus"/>
          <w:sz w:val="28"/>
          <w:rtl/>
        </w:rPr>
        <w:t>سازمان</w:t>
      </w:r>
      <w:r w:rsidRPr="00380CC0">
        <w:rPr>
          <w:rFonts w:asciiTheme="majorBidi" w:hAnsiTheme="majorBidi" w:cs="B Lotus"/>
          <w:sz w:val="28"/>
        </w:rPr>
        <w:t xml:space="preserve"> </w:t>
      </w:r>
      <w:r w:rsidRPr="00380CC0">
        <w:rPr>
          <w:rFonts w:asciiTheme="majorBidi" w:hAnsiTheme="majorBidi" w:cs="B Lotus"/>
          <w:sz w:val="28"/>
          <w:rtl/>
        </w:rPr>
        <w:t>ملي</w:t>
      </w:r>
      <w:r w:rsidRPr="00380CC0">
        <w:rPr>
          <w:rFonts w:asciiTheme="majorBidi" w:hAnsiTheme="majorBidi" w:cs="B Lotus"/>
          <w:sz w:val="28"/>
          <w:rtl/>
          <w:lang w:bidi="fa-IR"/>
        </w:rPr>
        <w:t xml:space="preserve"> </w:t>
      </w:r>
      <w:r w:rsidRPr="00380CC0">
        <w:rPr>
          <w:rFonts w:asciiTheme="majorBidi" w:hAnsiTheme="majorBidi" w:cs="B Lotus"/>
          <w:sz w:val="28"/>
          <w:rtl/>
        </w:rPr>
        <w:t>جوانان</w:t>
      </w:r>
      <w:r w:rsidRPr="00380CC0">
        <w:rPr>
          <w:rFonts w:asciiTheme="majorBidi" w:hAnsiTheme="majorBidi" w:cs="B Lotus"/>
          <w:sz w:val="28"/>
        </w:rPr>
        <w:t>.</w:t>
      </w:r>
    </w:p>
    <w:p w:rsidR="00AB7FF6" w:rsidRPr="00380CC0" w:rsidRDefault="00AB7FF6" w:rsidP="00AB7FF6">
      <w:pPr>
        <w:autoSpaceDE w:val="0"/>
        <w:autoSpaceDN w:val="0"/>
        <w:adjustRightInd w:val="0"/>
        <w:spacing w:line="276" w:lineRule="auto"/>
        <w:rPr>
          <w:rFonts w:asciiTheme="majorBidi" w:hAnsiTheme="majorBidi" w:cs="B Lotus"/>
          <w:sz w:val="28"/>
          <w:rtl/>
          <w:lang w:bidi="fa-IR"/>
        </w:rPr>
      </w:pPr>
      <w:r w:rsidRPr="00380CC0">
        <w:rPr>
          <w:rFonts w:asciiTheme="majorBidi" w:hAnsiTheme="majorBidi" w:cs="B Lotus"/>
          <w:sz w:val="28"/>
          <w:rtl/>
          <w:lang w:bidi="fa-IR"/>
        </w:rPr>
        <w:t>لوگال، آندره. (1371</w:t>
      </w:r>
      <w:r w:rsidRPr="00380CC0">
        <w:rPr>
          <w:rFonts w:asciiTheme="majorBidi" w:hAnsiTheme="majorBidi" w:cs="B Lotus"/>
          <w:b/>
          <w:bCs/>
          <w:sz w:val="28"/>
          <w:rtl/>
          <w:lang w:bidi="fa-IR"/>
        </w:rPr>
        <w:t xml:space="preserve">)، </w:t>
      </w:r>
      <w:r w:rsidRPr="00380CC0">
        <w:rPr>
          <w:rFonts w:asciiTheme="majorBidi" w:hAnsiTheme="majorBidi" w:cs="B Lotus"/>
          <w:b/>
          <w:bCs/>
          <w:i/>
          <w:iCs/>
          <w:sz w:val="28"/>
          <w:rtl/>
          <w:lang w:bidi="fa-IR"/>
        </w:rPr>
        <w:t>نگراني و اضطراب</w:t>
      </w:r>
      <w:r w:rsidRPr="00380CC0">
        <w:rPr>
          <w:rFonts w:asciiTheme="majorBidi" w:hAnsiTheme="majorBidi" w:cs="B Lotus"/>
          <w:sz w:val="28"/>
          <w:rtl/>
          <w:lang w:bidi="fa-IR"/>
        </w:rPr>
        <w:t>، ترجمه محمدرضا شجاع رضوی. ناشر آستان قدس رضوي مؤسسه</w:t>
      </w:r>
      <w:r w:rsidRPr="00380CC0">
        <w:rPr>
          <w:rFonts w:asciiTheme="majorBidi" w:hAnsiTheme="majorBidi" w:cs="B Lotus"/>
          <w:sz w:val="28"/>
          <w:rtl/>
          <w:lang w:bidi="fa-IR"/>
        </w:rPr>
        <w:softHyphen/>
        <w:t>ي فرهنگي راه بين.</w:t>
      </w:r>
    </w:p>
    <w:p w:rsidR="00AB7FF6" w:rsidRPr="00380CC0" w:rsidRDefault="00AB7FF6" w:rsidP="00AB7FF6">
      <w:pPr>
        <w:spacing w:line="276" w:lineRule="auto"/>
        <w:rPr>
          <w:rFonts w:asciiTheme="majorBidi" w:hAnsiTheme="majorBidi" w:cs="B Lotus"/>
          <w:sz w:val="28"/>
          <w:rtl/>
          <w:lang w:bidi="fa-IR"/>
        </w:rPr>
      </w:pPr>
      <w:r w:rsidRPr="00380CC0">
        <w:rPr>
          <w:rFonts w:asciiTheme="majorBidi" w:hAnsiTheme="majorBidi" w:cs="B Lotus"/>
          <w:sz w:val="28"/>
          <w:rtl/>
          <w:lang w:bidi="fa-IR"/>
        </w:rPr>
        <w:t xml:space="preserve">مسعودنیا، ابراهیم. (1390). رابطه ی بین تیپ شخصیتی </w:t>
      </w:r>
      <w:r w:rsidRPr="00380CC0">
        <w:rPr>
          <w:rFonts w:asciiTheme="majorBidi" w:hAnsiTheme="majorBidi" w:cs="B Lotus"/>
          <w:sz w:val="28"/>
          <w:lang w:bidi="fa-IR"/>
        </w:rPr>
        <w:t>D</w:t>
      </w:r>
      <w:r w:rsidRPr="00380CC0">
        <w:rPr>
          <w:rFonts w:asciiTheme="majorBidi" w:hAnsiTheme="majorBidi" w:cs="B Lotus"/>
          <w:sz w:val="28"/>
          <w:rtl/>
          <w:lang w:bidi="fa-IR"/>
        </w:rPr>
        <w:t xml:space="preserve">، و مولفه‌هاي آن با سلامت عمومي‌در دانشجویان، </w:t>
      </w:r>
      <w:r w:rsidRPr="00380CC0">
        <w:rPr>
          <w:rFonts w:asciiTheme="majorBidi" w:hAnsiTheme="majorBidi" w:cs="B Lotus"/>
          <w:b/>
          <w:bCs/>
          <w:i/>
          <w:iCs/>
          <w:sz w:val="28"/>
          <w:rtl/>
          <w:lang w:bidi="fa-IR"/>
        </w:rPr>
        <w:t>مجله ی علوم رفتاری</w:t>
      </w:r>
      <w:r w:rsidRPr="00380CC0">
        <w:rPr>
          <w:rFonts w:asciiTheme="majorBidi" w:hAnsiTheme="majorBidi" w:cs="B Lotus"/>
          <w:sz w:val="28"/>
          <w:rtl/>
          <w:lang w:bidi="fa-IR"/>
        </w:rPr>
        <w:t>، 5 (2)، 143-149.</w:t>
      </w:r>
    </w:p>
    <w:p w:rsidR="00AB7FF6" w:rsidRPr="00380CC0" w:rsidRDefault="00AB7FF6" w:rsidP="00AB7FF6">
      <w:pPr>
        <w:autoSpaceDE w:val="0"/>
        <w:autoSpaceDN w:val="0"/>
        <w:adjustRightInd w:val="0"/>
        <w:spacing w:line="276" w:lineRule="auto"/>
        <w:rPr>
          <w:rFonts w:asciiTheme="majorBidi" w:hAnsiTheme="majorBidi" w:cs="B Lotus"/>
          <w:b/>
          <w:bCs/>
          <w:i/>
          <w:iCs/>
          <w:spacing w:val="-4"/>
          <w:sz w:val="28"/>
          <w:rtl/>
          <w:lang w:bidi="fa-IR"/>
        </w:rPr>
      </w:pPr>
      <w:r w:rsidRPr="00380CC0">
        <w:rPr>
          <w:rFonts w:asciiTheme="majorBidi" w:hAnsiTheme="majorBidi" w:cs="B Lotus"/>
          <w:spacing w:val="-4"/>
          <w:sz w:val="28"/>
          <w:rtl/>
          <w:lang w:bidi="fa-IR"/>
        </w:rPr>
        <w:t>وکیلی عباسعلیلو، سجاد</w:t>
      </w:r>
      <w:r w:rsidRPr="00380CC0">
        <w:rPr>
          <w:rFonts w:asciiTheme="majorBidi" w:hAnsiTheme="majorBidi" w:cs="B Lotus" w:hint="cs"/>
          <w:spacing w:val="-4"/>
          <w:sz w:val="28"/>
          <w:rtl/>
          <w:lang w:bidi="fa-IR"/>
        </w:rPr>
        <w:t>.</w:t>
      </w:r>
      <w:r w:rsidRPr="00380CC0">
        <w:rPr>
          <w:rFonts w:asciiTheme="majorBidi" w:hAnsiTheme="majorBidi" w:cs="B Lotus"/>
          <w:spacing w:val="-4"/>
          <w:sz w:val="28"/>
          <w:rtl/>
          <w:lang w:bidi="fa-IR"/>
        </w:rPr>
        <w:t xml:space="preserve"> (1393). </w:t>
      </w:r>
      <w:r w:rsidRPr="00380CC0">
        <w:rPr>
          <w:rFonts w:asciiTheme="majorBidi" w:hAnsiTheme="majorBidi" w:cs="B Lotus"/>
          <w:b/>
          <w:bCs/>
          <w:i/>
          <w:iCs/>
          <w:spacing w:val="-4"/>
          <w:sz w:val="28"/>
          <w:rtl/>
          <w:lang w:bidi="fa-IR"/>
        </w:rPr>
        <w:t xml:space="preserve">پیش بینی آلکسی تایمیا براساس صفات شخصیتی و سبک‌هاي دلبستگی </w:t>
      </w:r>
    </w:p>
    <w:p w:rsidR="00AB7FF6" w:rsidRPr="00380CC0" w:rsidRDefault="00AB7FF6" w:rsidP="00AB7FF6">
      <w:pPr>
        <w:autoSpaceDE w:val="0"/>
        <w:autoSpaceDN w:val="0"/>
        <w:adjustRightInd w:val="0"/>
        <w:spacing w:line="276" w:lineRule="auto"/>
        <w:rPr>
          <w:rFonts w:asciiTheme="majorBidi" w:hAnsiTheme="majorBidi" w:cs="B Lotus"/>
          <w:spacing w:val="-4"/>
          <w:sz w:val="28"/>
          <w:rtl/>
          <w:lang w:bidi="fa-IR"/>
        </w:rPr>
      </w:pPr>
      <w:r w:rsidRPr="00380CC0">
        <w:rPr>
          <w:rFonts w:asciiTheme="majorBidi" w:hAnsiTheme="majorBidi" w:cs="B Lotus"/>
          <w:b/>
          <w:bCs/>
          <w:i/>
          <w:iCs/>
          <w:spacing w:val="-4"/>
          <w:sz w:val="28"/>
          <w:rtl/>
          <w:lang w:bidi="fa-IR"/>
        </w:rPr>
        <w:t>با نقش میانجی تنظیم شناختی هیجان</w:t>
      </w:r>
      <w:r w:rsidRPr="00380CC0">
        <w:rPr>
          <w:rFonts w:asciiTheme="majorBidi" w:hAnsiTheme="majorBidi" w:cs="B Lotus"/>
          <w:spacing w:val="-4"/>
          <w:sz w:val="28"/>
          <w:rtl/>
          <w:lang w:bidi="fa-IR"/>
        </w:rPr>
        <w:t>. پایان نامه کارشناسی ارشد روانشناسی عمومی، دانشگاه تبریز.</w:t>
      </w:r>
    </w:p>
    <w:p w:rsidR="00AB7FF6" w:rsidRPr="00380CC0" w:rsidRDefault="00AB7FF6" w:rsidP="00AB7FF6">
      <w:pPr>
        <w:autoSpaceDE w:val="0"/>
        <w:autoSpaceDN w:val="0"/>
        <w:adjustRightInd w:val="0"/>
        <w:spacing w:line="276" w:lineRule="auto"/>
        <w:rPr>
          <w:rFonts w:asciiTheme="majorBidi" w:hAnsiTheme="majorBidi" w:cs="B Lotus"/>
          <w:b/>
          <w:bCs/>
          <w:spacing w:val="-4"/>
          <w:sz w:val="28"/>
          <w:rtl/>
          <w:lang w:bidi="fa-IR"/>
        </w:rPr>
      </w:pPr>
    </w:p>
    <w:p w:rsidR="00AB7FF6" w:rsidRPr="00380CC0" w:rsidRDefault="00AB7FF6" w:rsidP="00AB7FF6">
      <w:pPr>
        <w:autoSpaceDE w:val="0"/>
        <w:autoSpaceDN w:val="0"/>
        <w:adjustRightInd w:val="0"/>
        <w:spacing w:line="276" w:lineRule="auto"/>
        <w:rPr>
          <w:rFonts w:asciiTheme="majorBidi" w:hAnsiTheme="majorBidi" w:cs="B Lotus"/>
          <w:b/>
          <w:bCs/>
          <w:spacing w:val="-4"/>
          <w:sz w:val="28"/>
          <w:rtl/>
          <w:lang w:bidi="fa-IR"/>
        </w:rPr>
      </w:pPr>
      <w:r w:rsidRPr="00380CC0">
        <w:rPr>
          <w:rFonts w:asciiTheme="majorBidi" w:hAnsiTheme="majorBidi" w:cs="B Lotus" w:hint="cs"/>
          <w:b/>
          <w:bCs/>
          <w:spacing w:val="-4"/>
          <w:sz w:val="28"/>
          <w:rtl/>
          <w:lang w:bidi="fa-IR"/>
        </w:rPr>
        <w:t>ب- منابع خارجي</w:t>
      </w:r>
    </w:p>
    <w:p w:rsidR="00AB7FF6" w:rsidRPr="00380CC0" w:rsidRDefault="00AB7FF6" w:rsidP="00AB7FF6">
      <w:pPr>
        <w:autoSpaceDE w:val="0"/>
        <w:autoSpaceDN w:val="0"/>
        <w:bidi w:val="0"/>
        <w:adjustRightInd w:val="0"/>
        <w:spacing w:line="276" w:lineRule="auto"/>
        <w:rPr>
          <w:rFonts w:asciiTheme="majorBidi" w:eastAsia="Calibri" w:hAnsiTheme="majorBidi" w:cs="B Lotus"/>
          <w:sz w:val="28"/>
        </w:rPr>
      </w:pPr>
      <w:r w:rsidRPr="00380CC0">
        <w:rPr>
          <w:rFonts w:asciiTheme="majorBidi" w:eastAsia="Calibri" w:hAnsiTheme="majorBidi" w:cs="B Lotus"/>
          <w:sz w:val="28"/>
        </w:rPr>
        <w:t xml:space="preserve">Alasbi, M., Barort, S., &amp; Lovvallo, W. </w:t>
      </w:r>
      <w:proofErr w:type="gramStart"/>
      <w:r w:rsidRPr="00380CC0">
        <w:rPr>
          <w:rFonts w:asciiTheme="majorBidi" w:eastAsia="Calibri" w:hAnsiTheme="majorBidi" w:cs="B Lotus"/>
          <w:sz w:val="28"/>
        </w:rPr>
        <w:t>R .(</w:t>
      </w:r>
      <w:proofErr w:type="gramEnd"/>
      <w:r w:rsidRPr="00380CC0">
        <w:rPr>
          <w:rFonts w:asciiTheme="majorBidi" w:eastAsia="Calibri" w:hAnsiTheme="majorBidi" w:cs="B Lotus"/>
          <w:sz w:val="28"/>
        </w:rPr>
        <w:t xml:space="preserve">2000). </w:t>
      </w:r>
      <w:proofErr w:type="gramStart"/>
      <w:r w:rsidRPr="00380CC0">
        <w:rPr>
          <w:rFonts w:asciiTheme="majorBidi" w:eastAsia="Calibri" w:hAnsiTheme="majorBidi" w:cs="B Lotus"/>
          <w:sz w:val="28"/>
        </w:rPr>
        <w:t>A drenocorticotropin</w:t>
      </w:r>
      <w:r w:rsidRPr="00380CC0">
        <w:rPr>
          <w:rFonts w:asciiTheme="majorBidi" w:eastAsia="Calibri" w:hAnsiTheme="majorBidi" w:cs="B Lotus"/>
          <w:sz w:val="28"/>
          <w:rtl/>
        </w:rPr>
        <w:t xml:space="preserve"> </w:t>
      </w:r>
      <w:r w:rsidRPr="00380CC0">
        <w:rPr>
          <w:rFonts w:asciiTheme="majorBidi" w:eastAsia="Calibri" w:hAnsiTheme="majorBidi" w:cs="B Lotus"/>
          <w:sz w:val="28"/>
        </w:rPr>
        <w:t>responses</w:t>
      </w:r>
      <w:proofErr w:type="gramEnd"/>
      <w:r w:rsidRPr="00380CC0">
        <w:rPr>
          <w:rFonts w:asciiTheme="majorBidi" w:eastAsia="Calibri" w:hAnsiTheme="majorBidi" w:cs="B Lotus"/>
          <w:sz w:val="28"/>
        </w:rPr>
        <w:t xml:space="preserve"> to interpersonal stress: Effects of overt anger expression style</w:t>
      </w:r>
      <w:r w:rsidRPr="00380CC0">
        <w:rPr>
          <w:rFonts w:asciiTheme="majorBidi" w:eastAsia="Calibri" w:hAnsiTheme="majorBidi" w:cs="B Lotus"/>
          <w:sz w:val="28"/>
          <w:rtl/>
        </w:rPr>
        <w:t xml:space="preserve"> </w:t>
      </w:r>
      <w:r w:rsidRPr="00380CC0">
        <w:rPr>
          <w:rFonts w:asciiTheme="majorBidi" w:eastAsia="Calibri" w:hAnsiTheme="majorBidi" w:cs="B Lotus"/>
          <w:sz w:val="28"/>
        </w:rPr>
        <w:t xml:space="preserve">and defensiveness. </w:t>
      </w:r>
      <w:proofErr w:type="gramStart"/>
      <w:r w:rsidRPr="00380CC0">
        <w:rPr>
          <w:rFonts w:asciiTheme="majorBidi" w:eastAsia="Calibri" w:hAnsiTheme="majorBidi" w:cs="B Lotus"/>
          <w:i/>
          <w:iCs/>
          <w:sz w:val="28"/>
        </w:rPr>
        <w:t>International Journal of psychophysiology</w:t>
      </w:r>
      <w:r w:rsidRPr="00380CC0">
        <w:rPr>
          <w:rFonts w:asciiTheme="majorBidi" w:eastAsia="Calibri" w:hAnsiTheme="majorBidi" w:cs="B Lotus"/>
          <w:sz w:val="28"/>
        </w:rPr>
        <w:t>, (32)</w:t>
      </w:r>
      <w:r w:rsidRPr="00380CC0">
        <w:rPr>
          <w:rFonts w:asciiTheme="majorBidi" w:eastAsia="Calibri" w:hAnsiTheme="majorBidi" w:cs="B Lotus"/>
          <w:sz w:val="28"/>
          <w:rtl/>
        </w:rPr>
        <w:t xml:space="preserve"> </w:t>
      </w:r>
      <w:r w:rsidRPr="00380CC0">
        <w:rPr>
          <w:rFonts w:asciiTheme="majorBidi" w:eastAsia="Calibri" w:hAnsiTheme="majorBidi" w:cs="B Lotus"/>
          <w:sz w:val="28"/>
        </w:rPr>
        <w:t>257- 256.</w:t>
      </w:r>
      <w:proofErr w:type="gramEnd"/>
    </w:p>
    <w:p w:rsidR="00AB7FF6" w:rsidRPr="00380CC0" w:rsidRDefault="00AB7FF6" w:rsidP="00AB7FF6">
      <w:pPr>
        <w:autoSpaceDE w:val="0"/>
        <w:autoSpaceDN w:val="0"/>
        <w:bidi w:val="0"/>
        <w:adjustRightInd w:val="0"/>
        <w:spacing w:line="276" w:lineRule="auto"/>
        <w:rPr>
          <w:rFonts w:asciiTheme="majorBidi" w:eastAsia="Calibri" w:hAnsiTheme="majorBidi" w:cs="B Lotus"/>
          <w:sz w:val="28"/>
          <w:rtl/>
        </w:rPr>
      </w:pPr>
      <w:r w:rsidRPr="00380CC0">
        <w:rPr>
          <w:rFonts w:asciiTheme="majorBidi" w:eastAsia="Calibri" w:hAnsiTheme="majorBidi" w:cs="B Lotus"/>
          <w:sz w:val="28"/>
        </w:rPr>
        <w:lastRenderedPageBreak/>
        <w:t xml:space="preserve">Austin, E. J., Saklofske, D. H., &amp; Egan, V. (2005). </w:t>
      </w:r>
      <w:proofErr w:type="gramStart"/>
      <w:r w:rsidRPr="00380CC0">
        <w:rPr>
          <w:rFonts w:asciiTheme="majorBidi" w:eastAsia="Calibri" w:hAnsiTheme="majorBidi" w:cs="B Lotus"/>
          <w:sz w:val="28"/>
        </w:rPr>
        <w:t>Personality</w:t>
      </w:r>
      <w:r w:rsidRPr="00380CC0">
        <w:rPr>
          <w:rFonts w:asciiTheme="majorBidi" w:eastAsia="Calibri" w:hAnsiTheme="majorBidi" w:cs="B Lotus" w:hint="cs"/>
          <w:sz w:val="28"/>
          <w:rtl/>
        </w:rPr>
        <w:t xml:space="preserve"> </w:t>
      </w:r>
      <w:r w:rsidRPr="00380CC0">
        <w:rPr>
          <w:rFonts w:asciiTheme="majorBidi" w:eastAsia="Calibri" w:hAnsiTheme="majorBidi" w:cs="B Lotus"/>
          <w:sz w:val="28"/>
        </w:rPr>
        <w:t>well-being and health correlates of trait emotional intelligence.</w:t>
      </w:r>
      <w:proofErr w:type="gramEnd"/>
      <w:r w:rsidRPr="00380CC0">
        <w:rPr>
          <w:rFonts w:asciiTheme="majorBidi" w:eastAsia="Calibri" w:hAnsiTheme="majorBidi" w:cs="B Lotus"/>
          <w:sz w:val="28"/>
        </w:rPr>
        <w:t xml:space="preserve"> </w:t>
      </w:r>
      <w:r w:rsidRPr="00380CC0">
        <w:rPr>
          <w:rFonts w:asciiTheme="majorBidi" w:eastAsia="Calibri" w:hAnsiTheme="majorBidi" w:cs="B Lotus"/>
          <w:i/>
          <w:iCs/>
          <w:sz w:val="28"/>
        </w:rPr>
        <w:t>Personality and Individual Differences</w:t>
      </w:r>
      <w:r w:rsidRPr="00380CC0">
        <w:rPr>
          <w:rFonts w:asciiTheme="majorBidi" w:eastAsia="Calibri" w:hAnsiTheme="majorBidi" w:cs="B Lotus"/>
          <w:sz w:val="28"/>
        </w:rPr>
        <w:t>, 38, 547-558.</w:t>
      </w:r>
    </w:p>
    <w:p w:rsidR="00AB7FF6" w:rsidRPr="00380CC0" w:rsidRDefault="00AB7FF6" w:rsidP="00AB7FF6">
      <w:pPr>
        <w:autoSpaceDE w:val="0"/>
        <w:autoSpaceDN w:val="0"/>
        <w:bidi w:val="0"/>
        <w:adjustRightInd w:val="0"/>
        <w:spacing w:line="276" w:lineRule="auto"/>
        <w:rPr>
          <w:rFonts w:asciiTheme="majorBidi" w:hAnsiTheme="majorBidi" w:cs="B Lotus"/>
          <w:sz w:val="28"/>
        </w:rPr>
      </w:pPr>
      <w:proofErr w:type="gramStart"/>
      <w:r w:rsidRPr="00380CC0">
        <w:rPr>
          <w:rFonts w:asciiTheme="majorBidi" w:hAnsiTheme="majorBidi" w:cs="B Lotus"/>
          <w:sz w:val="28"/>
        </w:rPr>
        <w:t>Bagbay, R. M., Parker, J. D. A., &amp; Taylor, G. J. (1994).</w:t>
      </w:r>
      <w:proofErr w:type="gramEnd"/>
      <w:r w:rsidRPr="00380CC0">
        <w:rPr>
          <w:rFonts w:asciiTheme="majorBidi" w:hAnsiTheme="majorBidi" w:cs="B Lotus"/>
          <w:sz w:val="28"/>
        </w:rPr>
        <w:t xml:space="preserve"> The twenty-item     Alexithymia Scale: Item selection and cross validation of the factor structure. </w:t>
      </w:r>
      <w:r w:rsidRPr="00380CC0">
        <w:rPr>
          <w:rFonts w:asciiTheme="majorBidi" w:hAnsiTheme="majorBidi" w:cs="B Lotus"/>
          <w:i/>
          <w:iCs/>
          <w:sz w:val="28"/>
        </w:rPr>
        <w:t>Journal of Psychosomatic Research</w:t>
      </w:r>
      <w:r w:rsidRPr="00380CC0">
        <w:rPr>
          <w:rFonts w:asciiTheme="majorBidi" w:hAnsiTheme="majorBidi" w:cs="B Lotus"/>
          <w:sz w:val="28"/>
        </w:rPr>
        <w:t>, 38</w:t>
      </w:r>
      <w:r w:rsidRPr="00380CC0">
        <w:rPr>
          <w:rFonts w:asciiTheme="majorBidi" w:hAnsiTheme="majorBidi" w:cs="B Lotus"/>
          <w:b/>
          <w:bCs/>
          <w:sz w:val="28"/>
        </w:rPr>
        <w:t xml:space="preserve">, </w:t>
      </w:r>
      <w:r w:rsidRPr="00380CC0">
        <w:rPr>
          <w:rFonts w:asciiTheme="majorBidi" w:hAnsiTheme="majorBidi" w:cs="B Lotus"/>
          <w:sz w:val="28"/>
        </w:rPr>
        <w:t>23-32.</w:t>
      </w:r>
    </w:p>
    <w:p w:rsidR="00AB7FF6" w:rsidRPr="00380CC0" w:rsidRDefault="00AB7FF6" w:rsidP="00AB7FF6">
      <w:pPr>
        <w:bidi w:val="0"/>
        <w:spacing w:line="276" w:lineRule="auto"/>
        <w:rPr>
          <w:rFonts w:asciiTheme="majorBidi" w:hAnsiTheme="majorBidi" w:cs="B Lotus"/>
          <w:sz w:val="28"/>
          <w:lang w:bidi="fa-IR"/>
        </w:rPr>
      </w:pPr>
      <w:proofErr w:type="gramStart"/>
      <w:r w:rsidRPr="00380CC0">
        <w:rPr>
          <w:rFonts w:asciiTheme="majorBidi" w:hAnsiTheme="majorBidi" w:cs="B Lotus"/>
          <w:sz w:val="28"/>
        </w:rPr>
        <w:t>Bailey, P. E., &amp;Henry, J. D. (2007).</w:t>
      </w:r>
      <w:proofErr w:type="gramEnd"/>
      <w:r w:rsidRPr="00380CC0">
        <w:rPr>
          <w:rFonts w:asciiTheme="majorBidi" w:hAnsiTheme="majorBidi" w:cs="B Lotus"/>
          <w:sz w:val="28"/>
        </w:rPr>
        <w:t xml:space="preserve"> </w:t>
      </w:r>
      <w:proofErr w:type="gramStart"/>
      <w:r w:rsidRPr="00380CC0">
        <w:rPr>
          <w:rFonts w:asciiTheme="majorBidi" w:hAnsiTheme="majorBidi" w:cs="B Lotus"/>
          <w:sz w:val="28"/>
        </w:rPr>
        <w:t>Alexithymia, Somatization and negative effect in a community sample.</w:t>
      </w:r>
      <w:proofErr w:type="gramEnd"/>
      <w:r w:rsidRPr="00380CC0">
        <w:rPr>
          <w:rFonts w:asciiTheme="majorBidi" w:hAnsiTheme="majorBidi" w:cs="B Lotus"/>
          <w:sz w:val="28"/>
        </w:rPr>
        <w:t xml:space="preserve"> </w:t>
      </w:r>
      <w:r w:rsidRPr="00380CC0">
        <w:rPr>
          <w:rFonts w:asciiTheme="majorBidi" w:hAnsiTheme="majorBidi" w:cs="B Lotus"/>
          <w:i/>
          <w:iCs/>
          <w:sz w:val="28"/>
        </w:rPr>
        <w:t>Journal of Psychiatry, 150</w:t>
      </w:r>
      <w:r w:rsidRPr="00380CC0">
        <w:rPr>
          <w:rFonts w:asciiTheme="majorBidi" w:hAnsiTheme="majorBidi" w:cs="B Lotus"/>
          <w:sz w:val="28"/>
        </w:rPr>
        <w:t>(1), 13-20.</w:t>
      </w:r>
    </w:p>
    <w:p w:rsidR="00AB7FF6" w:rsidRPr="00380CC0" w:rsidRDefault="00AB7FF6" w:rsidP="00AB7FF6">
      <w:pPr>
        <w:bidi w:val="0"/>
        <w:spacing w:line="276" w:lineRule="auto"/>
        <w:rPr>
          <w:rFonts w:asciiTheme="majorBidi" w:hAnsiTheme="majorBidi" w:cs="B Lotus"/>
          <w:sz w:val="28"/>
          <w:rtl/>
        </w:rPr>
      </w:pPr>
      <w:proofErr w:type="gramStart"/>
      <w:r w:rsidRPr="00380CC0">
        <w:rPr>
          <w:rFonts w:asciiTheme="majorBidi" w:hAnsiTheme="majorBidi" w:cs="B Lotus"/>
          <w:sz w:val="28"/>
        </w:rPr>
        <w:t>Bankier, B., Algner, M., &amp; Bach, M. (2001).</w:t>
      </w:r>
      <w:proofErr w:type="gramEnd"/>
      <w:r w:rsidRPr="00380CC0">
        <w:rPr>
          <w:rFonts w:asciiTheme="majorBidi" w:hAnsiTheme="majorBidi" w:cs="B Lotus"/>
          <w:sz w:val="28"/>
        </w:rPr>
        <w:t xml:space="preserve"> Alexithymia in DSM IV disorders: comparative evaluation of somatoform disorder, panic disorder, obsessive-compulsive, and depression</w:t>
      </w:r>
      <w:r w:rsidRPr="00380CC0">
        <w:rPr>
          <w:rFonts w:asciiTheme="majorBidi" w:hAnsiTheme="majorBidi" w:cs="B Lotus"/>
          <w:i/>
          <w:iCs/>
          <w:sz w:val="28"/>
        </w:rPr>
        <w:t>. Psychosomatics</w:t>
      </w:r>
      <w:r w:rsidRPr="00380CC0">
        <w:rPr>
          <w:rFonts w:asciiTheme="majorBidi" w:hAnsiTheme="majorBidi" w:cs="B Lotus"/>
          <w:sz w:val="28"/>
        </w:rPr>
        <w:t xml:space="preserve">, 42, 235-240.   </w:t>
      </w:r>
    </w:p>
    <w:p w:rsidR="00AB7FF6" w:rsidRPr="00380CC0" w:rsidRDefault="00AB7FF6" w:rsidP="00AB7FF6">
      <w:pPr>
        <w:autoSpaceDE w:val="0"/>
        <w:autoSpaceDN w:val="0"/>
        <w:bidi w:val="0"/>
        <w:adjustRightInd w:val="0"/>
        <w:spacing w:line="276" w:lineRule="auto"/>
        <w:rPr>
          <w:rFonts w:asciiTheme="majorBidi" w:hAnsiTheme="majorBidi" w:cs="B Lotus"/>
          <w:sz w:val="28"/>
          <w:rtl/>
        </w:rPr>
      </w:pPr>
      <w:r w:rsidRPr="00380CC0">
        <w:rPr>
          <w:rFonts w:asciiTheme="majorBidi" w:hAnsiTheme="majorBidi" w:cs="B Lotus"/>
          <w:sz w:val="28"/>
        </w:rPr>
        <w:t xml:space="preserve">Baron, R. A. &amp; Kepner, C. </w:t>
      </w:r>
      <w:proofErr w:type="gramStart"/>
      <w:r w:rsidRPr="00380CC0">
        <w:rPr>
          <w:rFonts w:asciiTheme="majorBidi" w:hAnsiTheme="majorBidi" w:cs="B Lotus"/>
          <w:sz w:val="28"/>
        </w:rPr>
        <w:t>R .(</w:t>
      </w:r>
      <w:proofErr w:type="gramEnd"/>
      <w:r w:rsidRPr="00380CC0">
        <w:rPr>
          <w:rFonts w:asciiTheme="majorBidi" w:hAnsiTheme="majorBidi" w:cs="B Lotus"/>
          <w:sz w:val="28"/>
        </w:rPr>
        <w:t xml:space="preserve">2000). </w:t>
      </w:r>
      <w:proofErr w:type="gramStart"/>
      <w:r w:rsidRPr="00380CC0">
        <w:rPr>
          <w:rFonts w:asciiTheme="majorBidi" w:hAnsiTheme="majorBidi" w:cs="B Lotus"/>
          <w:sz w:val="28"/>
        </w:rPr>
        <w:t>Models behavior and attraction toward the model as determinants of adult aggressive behavior.</w:t>
      </w:r>
      <w:proofErr w:type="gramEnd"/>
      <w:r w:rsidRPr="00380CC0">
        <w:rPr>
          <w:rFonts w:asciiTheme="majorBidi" w:hAnsiTheme="majorBidi" w:cs="B Lotus"/>
          <w:sz w:val="28"/>
        </w:rPr>
        <w:t xml:space="preserve"> </w:t>
      </w:r>
      <w:proofErr w:type="gramStart"/>
      <w:r w:rsidRPr="00380CC0">
        <w:rPr>
          <w:rFonts w:asciiTheme="majorBidi" w:hAnsiTheme="majorBidi" w:cs="B Lotus"/>
          <w:i/>
          <w:iCs/>
          <w:sz w:val="28"/>
        </w:rPr>
        <w:t>Journal of personality and social psychology</w:t>
      </w:r>
      <w:r w:rsidRPr="00380CC0">
        <w:rPr>
          <w:rFonts w:asciiTheme="majorBidi" w:hAnsiTheme="majorBidi" w:cs="B Lotus"/>
          <w:sz w:val="28"/>
        </w:rPr>
        <w:t>, 14, 335-334.</w:t>
      </w:r>
      <w:proofErr w:type="gramEnd"/>
    </w:p>
    <w:p w:rsidR="00AB7FF6" w:rsidRPr="00380CC0" w:rsidRDefault="00AB7FF6" w:rsidP="00AB7FF6">
      <w:pPr>
        <w:autoSpaceDE w:val="0"/>
        <w:autoSpaceDN w:val="0"/>
        <w:bidi w:val="0"/>
        <w:adjustRightInd w:val="0"/>
        <w:spacing w:line="276" w:lineRule="auto"/>
        <w:rPr>
          <w:rFonts w:asciiTheme="majorBidi" w:hAnsiTheme="majorBidi" w:cs="B Lotus"/>
          <w:sz w:val="28"/>
        </w:rPr>
      </w:pPr>
      <w:r w:rsidRPr="00380CC0">
        <w:rPr>
          <w:rFonts w:asciiTheme="majorBidi" w:hAnsiTheme="majorBidi" w:cs="B Lotus"/>
          <w:sz w:val="28"/>
        </w:rPr>
        <w:t xml:space="preserve">Beck, A. T., Steer, R. A., Epstin, N., &amp; Brown, B. (1990). </w:t>
      </w:r>
      <w:proofErr w:type="gramStart"/>
      <w:r w:rsidRPr="00380CC0">
        <w:rPr>
          <w:rFonts w:asciiTheme="majorBidi" w:hAnsiTheme="majorBidi" w:cs="B Lotus"/>
          <w:sz w:val="28"/>
        </w:rPr>
        <w:t>Beck self-concept test.Psychological Assessments, 2, 191-197.</w:t>
      </w:r>
      <w:proofErr w:type="gramEnd"/>
    </w:p>
    <w:p w:rsidR="00AB7FF6" w:rsidRPr="00380CC0" w:rsidRDefault="00AB7FF6" w:rsidP="00AB7FF6">
      <w:pPr>
        <w:autoSpaceDE w:val="0"/>
        <w:autoSpaceDN w:val="0"/>
        <w:bidi w:val="0"/>
        <w:adjustRightInd w:val="0"/>
        <w:spacing w:line="276" w:lineRule="auto"/>
        <w:jc w:val="left"/>
        <w:rPr>
          <w:rFonts w:asciiTheme="majorBidi" w:hAnsiTheme="majorBidi" w:cs="B Lotus"/>
          <w:sz w:val="28"/>
        </w:rPr>
      </w:pPr>
      <w:r w:rsidRPr="00380CC0">
        <w:rPr>
          <w:rFonts w:asciiTheme="majorBidi" w:hAnsiTheme="majorBidi" w:cs="B Lotus"/>
          <w:sz w:val="28"/>
          <w:rtl/>
        </w:rPr>
        <w:t>.</w:t>
      </w:r>
      <w:r w:rsidRPr="00380CC0">
        <w:rPr>
          <w:rFonts w:asciiTheme="majorBidi" w:hAnsiTheme="majorBidi" w:cs="B Lotus"/>
          <w:sz w:val="28"/>
        </w:rPr>
        <w:t>Bermond, B., Vorst, H.C., &amp;Moormann, P.P</w:t>
      </w:r>
      <w:proofErr w:type="gramStart"/>
      <w:r w:rsidRPr="00380CC0">
        <w:rPr>
          <w:rFonts w:asciiTheme="majorBidi" w:hAnsiTheme="majorBidi" w:cs="B Lotus"/>
          <w:sz w:val="28"/>
        </w:rPr>
        <w:t>.(</w:t>
      </w:r>
      <w:proofErr w:type="gramEnd"/>
      <w:r w:rsidRPr="00380CC0">
        <w:rPr>
          <w:rFonts w:asciiTheme="majorBidi" w:hAnsiTheme="majorBidi" w:cs="B Lotus"/>
          <w:sz w:val="28"/>
        </w:rPr>
        <w:t xml:space="preserve">2006). Cognitive neuropsychology of alexithymia: implications for personality typology. </w:t>
      </w:r>
      <w:r w:rsidRPr="00380CC0">
        <w:rPr>
          <w:rFonts w:asciiTheme="majorBidi" w:hAnsiTheme="majorBidi" w:cs="B Lotus"/>
          <w:i/>
          <w:iCs/>
          <w:sz w:val="28"/>
        </w:rPr>
        <w:t>Cognitive Neuropsychiatry</w:t>
      </w:r>
      <w:r w:rsidRPr="00380CC0">
        <w:rPr>
          <w:rFonts w:asciiTheme="majorBidi" w:hAnsiTheme="majorBidi" w:cs="B Lotus"/>
          <w:sz w:val="28"/>
        </w:rPr>
        <w:t>, 11(3):332-60</w:t>
      </w:r>
      <w:r w:rsidRPr="00380CC0">
        <w:rPr>
          <w:rFonts w:asciiTheme="majorBidi" w:hAnsiTheme="majorBidi" w:cs="B Lotus"/>
          <w:sz w:val="28"/>
          <w:rtl/>
        </w:rPr>
        <w:t>.</w:t>
      </w:r>
    </w:p>
    <w:p w:rsidR="00AB7FF6" w:rsidRPr="00380CC0" w:rsidRDefault="00AB7FF6" w:rsidP="00AB7FF6">
      <w:pPr>
        <w:autoSpaceDE w:val="0"/>
        <w:autoSpaceDN w:val="0"/>
        <w:bidi w:val="0"/>
        <w:adjustRightInd w:val="0"/>
        <w:spacing w:line="276" w:lineRule="auto"/>
        <w:rPr>
          <w:rFonts w:asciiTheme="majorBidi" w:hAnsiTheme="majorBidi" w:cs="B Lotus"/>
          <w:sz w:val="28"/>
          <w:rtl/>
        </w:rPr>
      </w:pPr>
      <w:r w:rsidRPr="00380CC0">
        <w:rPr>
          <w:rFonts w:asciiTheme="majorBidi" w:hAnsiTheme="majorBidi" w:cs="B Lotus"/>
          <w:sz w:val="28"/>
        </w:rPr>
        <w:t>Bermond, B., Righart, R., Ridderinkfof, K.R., &amp;Moormann, P.P</w:t>
      </w:r>
      <w:proofErr w:type="gramStart"/>
      <w:r w:rsidRPr="00380CC0">
        <w:rPr>
          <w:rFonts w:asciiTheme="majorBidi" w:hAnsiTheme="majorBidi" w:cs="B Lotus"/>
          <w:sz w:val="28"/>
        </w:rPr>
        <w:t>.(</w:t>
      </w:r>
      <w:proofErr w:type="gramEnd"/>
      <w:r w:rsidRPr="00380CC0">
        <w:rPr>
          <w:rFonts w:asciiTheme="majorBidi" w:hAnsiTheme="majorBidi" w:cs="B Lotus"/>
          <w:sz w:val="28"/>
        </w:rPr>
        <w:t xml:space="preserve">2008). </w:t>
      </w:r>
      <w:proofErr w:type="gramStart"/>
      <w:r w:rsidRPr="00380CC0">
        <w:rPr>
          <w:rFonts w:asciiTheme="majorBidi" w:hAnsiTheme="majorBidi" w:cs="B Lotus"/>
          <w:sz w:val="28"/>
        </w:rPr>
        <w:t>Alexithymia and the brain potential P300.</w:t>
      </w:r>
      <w:proofErr w:type="gramEnd"/>
      <w:r w:rsidRPr="00380CC0">
        <w:rPr>
          <w:rFonts w:asciiTheme="majorBidi" w:hAnsiTheme="majorBidi" w:cs="B Lotus"/>
          <w:sz w:val="28"/>
        </w:rPr>
        <w:t xml:space="preserve"> </w:t>
      </w:r>
      <w:proofErr w:type="gramStart"/>
      <w:r w:rsidRPr="00380CC0">
        <w:rPr>
          <w:rFonts w:asciiTheme="majorBidi" w:hAnsiTheme="majorBidi" w:cs="B Lotus"/>
          <w:i/>
          <w:iCs/>
          <w:sz w:val="28"/>
        </w:rPr>
        <w:t>Netherlands Jornal of Psychology</w:t>
      </w:r>
      <w:r w:rsidRPr="00380CC0">
        <w:rPr>
          <w:rFonts w:asciiTheme="majorBidi" w:hAnsiTheme="majorBidi" w:cs="B Lotus"/>
          <w:sz w:val="28"/>
        </w:rPr>
        <w:t>.</w:t>
      </w:r>
      <w:proofErr w:type="gramEnd"/>
      <w:r w:rsidRPr="00380CC0">
        <w:rPr>
          <w:rFonts w:asciiTheme="majorBidi" w:hAnsiTheme="majorBidi" w:cs="B Lotus"/>
          <w:sz w:val="28"/>
        </w:rPr>
        <w:t xml:space="preserve"> 64, 65–77.</w:t>
      </w:r>
    </w:p>
    <w:p w:rsidR="00AB7FF6" w:rsidRPr="00380CC0" w:rsidRDefault="00AB7FF6" w:rsidP="00AB7FF6">
      <w:pPr>
        <w:autoSpaceDE w:val="0"/>
        <w:autoSpaceDN w:val="0"/>
        <w:bidi w:val="0"/>
        <w:adjustRightInd w:val="0"/>
        <w:spacing w:line="276" w:lineRule="auto"/>
        <w:rPr>
          <w:rFonts w:asciiTheme="majorBidi" w:eastAsia="Calibri" w:hAnsiTheme="majorBidi" w:cs="B Lotus"/>
          <w:sz w:val="28"/>
          <w:rtl/>
        </w:rPr>
      </w:pPr>
      <w:proofErr w:type="gramStart"/>
      <w:r w:rsidRPr="00380CC0">
        <w:rPr>
          <w:rFonts w:asciiTheme="majorBidi" w:eastAsia="Calibri" w:hAnsiTheme="majorBidi" w:cs="B Lotus"/>
          <w:sz w:val="28"/>
        </w:rPr>
        <w:t>Bootll, R. J., &amp; pennebaker, J. W. (2000).</w:t>
      </w:r>
      <w:proofErr w:type="gramEnd"/>
      <w:r w:rsidRPr="00380CC0">
        <w:rPr>
          <w:rFonts w:asciiTheme="majorBidi" w:eastAsia="Calibri" w:hAnsiTheme="majorBidi" w:cs="B Lotus"/>
          <w:sz w:val="28"/>
        </w:rPr>
        <w:t xml:space="preserve"> Emotions and immunity In: M.</w:t>
      </w:r>
      <w:r w:rsidRPr="00380CC0">
        <w:rPr>
          <w:rFonts w:asciiTheme="majorBidi" w:eastAsia="Calibri" w:hAnsiTheme="majorBidi" w:cs="B Lotus"/>
          <w:sz w:val="28"/>
          <w:rtl/>
        </w:rPr>
        <w:t xml:space="preserve"> </w:t>
      </w:r>
      <w:r w:rsidRPr="00380CC0">
        <w:rPr>
          <w:rFonts w:asciiTheme="majorBidi" w:eastAsia="Calibri" w:hAnsiTheme="majorBidi" w:cs="B Lotus"/>
          <w:sz w:val="28"/>
        </w:rPr>
        <w:t xml:space="preserve">Lewis and J. W. Hawiland- Jones (Eds). </w:t>
      </w:r>
      <w:proofErr w:type="gramStart"/>
      <w:r w:rsidRPr="00380CC0">
        <w:rPr>
          <w:rFonts w:asciiTheme="majorBidi" w:eastAsia="Calibri" w:hAnsiTheme="majorBidi" w:cs="B Lotus"/>
          <w:sz w:val="28"/>
        </w:rPr>
        <w:t>Handbook of Emotions.</w:t>
      </w:r>
      <w:proofErr w:type="gramEnd"/>
      <w:r w:rsidRPr="00380CC0">
        <w:rPr>
          <w:rFonts w:asciiTheme="majorBidi" w:eastAsia="Calibri" w:hAnsiTheme="majorBidi" w:cs="B Lotus"/>
          <w:sz w:val="28"/>
        </w:rPr>
        <w:t xml:space="preserve"> (2nd</w:t>
      </w:r>
      <w:proofErr w:type="gramStart"/>
      <w:r w:rsidRPr="00380CC0">
        <w:rPr>
          <w:rFonts w:asciiTheme="majorBidi" w:eastAsia="Calibri" w:hAnsiTheme="majorBidi" w:cs="B Lotus"/>
          <w:sz w:val="28"/>
        </w:rPr>
        <w:t>,pp</w:t>
      </w:r>
      <w:proofErr w:type="gramEnd"/>
      <w:r w:rsidRPr="00380CC0">
        <w:rPr>
          <w:rFonts w:asciiTheme="majorBidi" w:eastAsia="Calibri" w:hAnsiTheme="majorBidi" w:cs="B Lotus"/>
          <w:sz w:val="28"/>
        </w:rPr>
        <w:t>. 558- 570). New York: The Guilford Press.</w:t>
      </w:r>
    </w:p>
    <w:p w:rsidR="00AB7FF6" w:rsidRPr="00380CC0" w:rsidRDefault="00AB7FF6" w:rsidP="00AB7FF6">
      <w:pPr>
        <w:autoSpaceDE w:val="0"/>
        <w:autoSpaceDN w:val="0"/>
        <w:bidi w:val="0"/>
        <w:adjustRightInd w:val="0"/>
        <w:spacing w:line="276" w:lineRule="auto"/>
        <w:rPr>
          <w:rFonts w:asciiTheme="majorBidi" w:hAnsiTheme="majorBidi" w:cs="B Lotus"/>
          <w:sz w:val="28"/>
          <w:rtl/>
        </w:rPr>
      </w:pPr>
      <w:r w:rsidRPr="00380CC0">
        <w:rPr>
          <w:rFonts w:asciiTheme="majorBidi" w:hAnsiTheme="majorBidi" w:cs="B Lotus"/>
          <w:sz w:val="28"/>
        </w:rPr>
        <w:t xml:space="preserve">Boulter, L. T. (2002). </w:t>
      </w:r>
      <w:proofErr w:type="gramStart"/>
      <w:r w:rsidRPr="00380CC0">
        <w:rPr>
          <w:rFonts w:asciiTheme="majorBidi" w:hAnsiTheme="majorBidi" w:cs="B Lotus"/>
          <w:sz w:val="28"/>
        </w:rPr>
        <w:t>Self-concept as predictor of College freshman academic</w:t>
      </w:r>
      <w:r w:rsidRPr="00380CC0">
        <w:rPr>
          <w:rFonts w:asciiTheme="majorBidi" w:hAnsiTheme="majorBidi" w:cs="B Lotus"/>
          <w:sz w:val="28"/>
          <w:rtl/>
        </w:rPr>
        <w:t xml:space="preserve"> </w:t>
      </w:r>
      <w:r w:rsidRPr="00380CC0">
        <w:rPr>
          <w:rFonts w:asciiTheme="majorBidi" w:hAnsiTheme="majorBidi" w:cs="B Lotus"/>
          <w:sz w:val="28"/>
        </w:rPr>
        <w:t>adjustment.</w:t>
      </w:r>
      <w:proofErr w:type="gramEnd"/>
      <w:r w:rsidRPr="00380CC0">
        <w:rPr>
          <w:rFonts w:asciiTheme="majorBidi" w:hAnsiTheme="majorBidi" w:cs="B Lotus"/>
          <w:sz w:val="28"/>
        </w:rPr>
        <w:t xml:space="preserve"> College Student Journal, 36(2), 234-246.</w:t>
      </w:r>
    </w:p>
    <w:p w:rsidR="00AB7FF6" w:rsidRPr="00380CC0" w:rsidRDefault="00AB7FF6" w:rsidP="00AB7FF6">
      <w:pPr>
        <w:autoSpaceDE w:val="0"/>
        <w:autoSpaceDN w:val="0"/>
        <w:bidi w:val="0"/>
        <w:adjustRightInd w:val="0"/>
        <w:spacing w:line="276" w:lineRule="auto"/>
        <w:rPr>
          <w:rFonts w:asciiTheme="majorBidi" w:hAnsiTheme="majorBidi" w:cs="B Lotus"/>
          <w:sz w:val="28"/>
          <w:rtl/>
        </w:rPr>
      </w:pPr>
      <w:proofErr w:type="gramStart"/>
      <w:r w:rsidRPr="00380CC0">
        <w:rPr>
          <w:rFonts w:asciiTheme="majorBidi" w:hAnsiTheme="majorBidi" w:cs="B Lotus"/>
          <w:sz w:val="28"/>
        </w:rPr>
        <w:t>Bridges, L. J., Margie, N. G., &amp; Zaff, F. J. (2001).</w:t>
      </w:r>
      <w:proofErr w:type="gramEnd"/>
      <w:r w:rsidRPr="00380CC0">
        <w:rPr>
          <w:rFonts w:asciiTheme="majorBidi" w:hAnsiTheme="majorBidi" w:cs="B Lotus"/>
          <w:sz w:val="28"/>
        </w:rPr>
        <w:t xml:space="preserve"> Background for community-level work on emotional well-being in adolescence: Reviewing the literature on contributing factors</w:t>
      </w:r>
      <w:r w:rsidRPr="00380CC0">
        <w:rPr>
          <w:rFonts w:asciiTheme="majorBidi" w:hAnsiTheme="majorBidi" w:cs="B Lotus"/>
          <w:i/>
          <w:iCs/>
          <w:sz w:val="28"/>
        </w:rPr>
        <w:t xml:space="preserve">. </w:t>
      </w:r>
      <w:proofErr w:type="gramStart"/>
      <w:r w:rsidRPr="00380CC0">
        <w:rPr>
          <w:rFonts w:asciiTheme="majorBidi" w:hAnsiTheme="majorBidi" w:cs="B Lotus"/>
          <w:i/>
          <w:iCs/>
          <w:sz w:val="28"/>
        </w:rPr>
        <w:t>Child Trends ResearchBrief</w:t>
      </w:r>
      <w:r w:rsidRPr="00380CC0">
        <w:rPr>
          <w:rFonts w:asciiTheme="majorBidi" w:hAnsiTheme="majorBidi" w:cs="B Lotus"/>
          <w:b/>
          <w:bCs/>
          <w:sz w:val="28"/>
        </w:rPr>
        <w:t>.</w:t>
      </w:r>
      <w:proofErr w:type="gramEnd"/>
      <w:r w:rsidRPr="00380CC0">
        <w:rPr>
          <w:rFonts w:asciiTheme="majorBidi" w:hAnsiTheme="majorBidi" w:cs="B Lotus"/>
          <w:sz w:val="28"/>
        </w:rPr>
        <w:t xml:space="preserve"> 32, 231-262.</w:t>
      </w:r>
    </w:p>
    <w:p w:rsidR="00AB7FF6" w:rsidRPr="00380CC0" w:rsidRDefault="00AB7FF6" w:rsidP="00AB7FF6">
      <w:pPr>
        <w:autoSpaceDE w:val="0"/>
        <w:autoSpaceDN w:val="0"/>
        <w:bidi w:val="0"/>
        <w:adjustRightInd w:val="0"/>
        <w:spacing w:line="276" w:lineRule="auto"/>
        <w:rPr>
          <w:rFonts w:asciiTheme="majorBidi" w:eastAsia="Calibri" w:hAnsiTheme="majorBidi" w:cs="B Lotus"/>
          <w:sz w:val="28"/>
          <w:rtl/>
        </w:rPr>
      </w:pPr>
      <w:r w:rsidRPr="00380CC0">
        <w:rPr>
          <w:rFonts w:asciiTheme="majorBidi" w:eastAsia="Calibri" w:hAnsiTheme="majorBidi" w:cs="B Lotus"/>
          <w:sz w:val="28"/>
        </w:rPr>
        <w:t>Broadhead, W.E., Kaplan, B.H., James,</w:t>
      </w:r>
      <w:r w:rsidRPr="00380CC0">
        <w:rPr>
          <w:rFonts w:asciiTheme="majorBidi" w:eastAsia="Calibri" w:hAnsiTheme="majorBidi" w:cs="B Lotus"/>
          <w:sz w:val="28"/>
          <w:rtl/>
        </w:rPr>
        <w:t xml:space="preserve"> </w:t>
      </w:r>
      <w:r w:rsidRPr="00380CC0">
        <w:rPr>
          <w:rFonts w:asciiTheme="majorBidi" w:eastAsia="Calibri" w:hAnsiTheme="majorBidi" w:cs="B Lotus"/>
          <w:sz w:val="28"/>
        </w:rPr>
        <w:t>S.A., Wagner, E.H., Schoenbach, V.J.,</w:t>
      </w:r>
    </w:p>
    <w:p w:rsidR="00AB7FF6" w:rsidRPr="00380CC0" w:rsidRDefault="00AB7FF6" w:rsidP="00AB7FF6">
      <w:pPr>
        <w:bidi w:val="0"/>
        <w:spacing w:line="276" w:lineRule="auto"/>
        <w:rPr>
          <w:rFonts w:asciiTheme="majorBidi" w:hAnsiTheme="majorBidi" w:cs="B Lotus"/>
          <w:sz w:val="28"/>
          <w:rtl/>
          <w:lang w:bidi="fa-IR"/>
        </w:rPr>
      </w:pPr>
      <w:r w:rsidRPr="00380CC0">
        <w:rPr>
          <w:rFonts w:asciiTheme="majorBidi" w:hAnsiTheme="majorBidi" w:cs="B Lotus"/>
          <w:sz w:val="28"/>
          <w:lang w:bidi="fa-IR"/>
        </w:rPr>
        <w:t xml:space="preserve">Burger, J. M. (1993). </w:t>
      </w:r>
      <w:r w:rsidRPr="00380CC0">
        <w:rPr>
          <w:rFonts w:asciiTheme="majorBidi" w:hAnsiTheme="majorBidi" w:cs="B Lotus"/>
          <w:i/>
          <w:iCs/>
          <w:sz w:val="28"/>
          <w:lang w:bidi="fa-IR"/>
        </w:rPr>
        <w:t>Personality, 3</w:t>
      </w:r>
      <w:r w:rsidRPr="00380CC0">
        <w:rPr>
          <w:rFonts w:asciiTheme="majorBidi" w:hAnsiTheme="majorBidi" w:cs="B Lotus"/>
          <w:i/>
          <w:iCs/>
          <w:sz w:val="28"/>
          <w:vertAlign w:val="superscript"/>
          <w:lang w:bidi="fa-IR"/>
        </w:rPr>
        <w:t>rd</w:t>
      </w:r>
      <w:r w:rsidRPr="00380CC0">
        <w:rPr>
          <w:rFonts w:asciiTheme="majorBidi" w:hAnsiTheme="majorBidi" w:cs="B Lotus"/>
          <w:sz w:val="28"/>
          <w:lang w:bidi="fa-IR"/>
        </w:rPr>
        <w:t xml:space="preserve">. California: Pacific Grove. </w:t>
      </w:r>
      <w:proofErr w:type="gramStart"/>
      <w:r w:rsidRPr="00380CC0">
        <w:rPr>
          <w:rFonts w:asciiTheme="majorBidi" w:hAnsiTheme="majorBidi" w:cs="B Lotus"/>
          <w:sz w:val="28"/>
          <w:lang w:bidi="fa-IR"/>
        </w:rPr>
        <w:t>Books/cole.</w:t>
      </w:r>
      <w:proofErr w:type="gramEnd"/>
      <w:r w:rsidRPr="00380CC0">
        <w:rPr>
          <w:rFonts w:asciiTheme="majorBidi" w:hAnsiTheme="majorBidi" w:cs="B Lotus"/>
          <w:sz w:val="28"/>
          <w:rtl/>
          <w:lang w:bidi="fa-IR"/>
        </w:rPr>
        <w:t xml:space="preserve"> </w:t>
      </w:r>
    </w:p>
    <w:p w:rsidR="00AB7FF6" w:rsidRPr="00380CC0" w:rsidRDefault="00AB7FF6" w:rsidP="00AB7FF6">
      <w:pPr>
        <w:autoSpaceDE w:val="0"/>
        <w:autoSpaceDN w:val="0"/>
        <w:bidi w:val="0"/>
        <w:adjustRightInd w:val="0"/>
        <w:spacing w:line="276" w:lineRule="auto"/>
        <w:rPr>
          <w:rFonts w:asciiTheme="majorBidi" w:eastAsia="Calibri" w:hAnsiTheme="majorBidi" w:cs="B Lotus"/>
          <w:sz w:val="28"/>
          <w:rtl/>
        </w:rPr>
      </w:pPr>
      <w:proofErr w:type="gramStart"/>
      <w:r w:rsidRPr="00380CC0">
        <w:rPr>
          <w:rFonts w:asciiTheme="majorBidi" w:eastAsia="Calibri" w:hAnsiTheme="majorBidi" w:cs="B Lotus"/>
          <w:sz w:val="28"/>
        </w:rPr>
        <w:t>Cassidy, J., Parks, R. D., Buthovsky, L., &amp; Braungart, J. M. (1992).</w:t>
      </w:r>
      <w:proofErr w:type="gramEnd"/>
      <w:r w:rsidRPr="00380CC0">
        <w:rPr>
          <w:rFonts w:asciiTheme="majorBidi" w:eastAsia="Calibri" w:hAnsiTheme="majorBidi" w:cs="B Lotus"/>
          <w:sz w:val="28"/>
        </w:rPr>
        <w:t xml:space="preserve"> Familypeer</w:t>
      </w:r>
      <w:r w:rsidRPr="00380CC0">
        <w:rPr>
          <w:rFonts w:asciiTheme="majorBidi" w:eastAsia="Calibri" w:hAnsiTheme="majorBidi" w:cs="B Lotus"/>
          <w:sz w:val="28"/>
          <w:rtl/>
        </w:rPr>
        <w:t xml:space="preserve"> </w:t>
      </w:r>
      <w:r w:rsidRPr="00380CC0">
        <w:rPr>
          <w:rFonts w:asciiTheme="majorBidi" w:eastAsia="Calibri" w:hAnsiTheme="majorBidi" w:cs="B Lotus"/>
          <w:sz w:val="28"/>
        </w:rPr>
        <w:t xml:space="preserve">connections: The roles of emotinal expressiveness within the family and children, understanding of emotions. </w:t>
      </w:r>
      <w:proofErr w:type="gramStart"/>
      <w:r w:rsidRPr="00380CC0">
        <w:rPr>
          <w:rFonts w:asciiTheme="majorBidi" w:eastAsia="Calibri" w:hAnsiTheme="majorBidi" w:cs="B Lotus"/>
          <w:sz w:val="28"/>
        </w:rPr>
        <w:t>Child Development,</w:t>
      </w:r>
      <w:r w:rsidRPr="00380CC0">
        <w:rPr>
          <w:rFonts w:asciiTheme="majorBidi" w:eastAsia="Calibri" w:hAnsiTheme="majorBidi" w:cs="B Lotus"/>
          <w:sz w:val="28"/>
          <w:rtl/>
        </w:rPr>
        <w:t xml:space="preserve"> </w:t>
      </w:r>
      <w:r w:rsidRPr="00380CC0">
        <w:rPr>
          <w:rFonts w:asciiTheme="majorBidi" w:eastAsia="Calibri" w:hAnsiTheme="majorBidi" w:cs="B Lotus"/>
          <w:sz w:val="28"/>
        </w:rPr>
        <w:t>(63), 603- 618.</w:t>
      </w:r>
      <w:proofErr w:type="gramEnd"/>
    </w:p>
    <w:p w:rsidR="00AB7FF6" w:rsidRPr="00380CC0" w:rsidRDefault="00AB7FF6" w:rsidP="00AB7FF6">
      <w:pPr>
        <w:bidi w:val="0"/>
        <w:spacing w:line="276" w:lineRule="auto"/>
        <w:rPr>
          <w:rFonts w:asciiTheme="majorBidi" w:hAnsiTheme="majorBidi" w:cs="B Lotus"/>
          <w:sz w:val="28"/>
        </w:rPr>
      </w:pPr>
      <w:r w:rsidRPr="00380CC0">
        <w:rPr>
          <w:rFonts w:asciiTheme="majorBidi" w:hAnsiTheme="majorBidi" w:cs="B Lotus"/>
          <w:sz w:val="28"/>
        </w:rPr>
        <w:t>Castelli, L., De Santis, F., De Giorgi, I., Deregibus, A., Tesio, V., Leombruni</w:t>
      </w:r>
      <w:proofErr w:type="gramStart"/>
      <w:r w:rsidRPr="00380CC0">
        <w:rPr>
          <w:rFonts w:asciiTheme="majorBidi" w:hAnsiTheme="majorBidi" w:cs="B Lotus"/>
          <w:sz w:val="28"/>
        </w:rPr>
        <w:t>,…</w:t>
      </w:r>
      <w:proofErr w:type="gramEnd"/>
      <w:r w:rsidRPr="00380CC0">
        <w:rPr>
          <w:rFonts w:asciiTheme="majorBidi" w:hAnsiTheme="majorBidi" w:cs="B Lotus"/>
          <w:sz w:val="28"/>
        </w:rPr>
        <w:t xml:space="preserve">&amp; Torta, R. (2013). Alexithymia, anger and psychological distress </w:t>
      </w:r>
      <w:r w:rsidRPr="00380CC0">
        <w:rPr>
          <w:rFonts w:asciiTheme="majorBidi" w:hAnsiTheme="majorBidi" w:cs="B Lotus"/>
          <w:sz w:val="28"/>
        </w:rPr>
        <w:lastRenderedPageBreak/>
        <w:t xml:space="preserve">in patients with myofascial pain: a case-control study, </w:t>
      </w:r>
      <w:r w:rsidRPr="00380CC0">
        <w:rPr>
          <w:rFonts w:asciiTheme="majorBidi" w:hAnsiTheme="majorBidi" w:cs="B Lotus"/>
          <w:i/>
          <w:iCs/>
          <w:sz w:val="28"/>
        </w:rPr>
        <w:t>Journal of Frontiers in Psychology</w:t>
      </w:r>
      <w:r w:rsidRPr="00380CC0">
        <w:rPr>
          <w:rFonts w:asciiTheme="majorBidi" w:hAnsiTheme="majorBidi" w:cs="B Lotus"/>
          <w:sz w:val="28"/>
        </w:rPr>
        <w:t xml:space="preserve">, </w:t>
      </w:r>
      <w:r w:rsidRPr="00380CC0">
        <w:rPr>
          <w:rFonts w:asciiTheme="majorBidi" w:hAnsiTheme="majorBidi" w:cs="B Lotus"/>
          <w:i/>
          <w:iCs/>
          <w:sz w:val="28"/>
        </w:rPr>
        <w:t>4</w:t>
      </w:r>
      <w:r w:rsidRPr="00380CC0">
        <w:rPr>
          <w:rFonts w:asciiTheme="majorBidi" w:hAnsiTheme="majorBidi" w:cs="B Lotus"/>
          <w:sz w:val="28"/>
        </w:rPr>
        <w:t>, 490.</w:t>
      </w:r>
    </w:p>
    <w:p w:rsidR="00AB7FF6" w:rsidRPr="00380CC0" w:rsidRDefault="00AB7FF6" w:rsidP="00AB7FF6">
      <w:pPr>
        <w:bidi w:val="0"/>
        <w:spacing w:line="276" w:lineRule="auto"/>
        <w:rPr>
          <w:rFonts w:asciiTheme="majorBidi" w:hAnsiTheme="majorBidi" w:cs="B Lotus"/>
          <w:sz w:val="28"/>
          <w:lang w:bidi="fa-IR"/>
        </w:rPr>
      </w:pPr>
      <w:r w:rsidRPr="00380CC0">
        <w:rPr>
          <w:rFonts w:asciiTheme="majorBidi" w:hAnsiTheme="majorBidi" w:cs="B Lotus"/>
          <w:sz w:val="28"/>
          <w:rtl/>
        </w:rPr>
        <w:t>.</w:t>
      </w:r>
      <w:r w:rsidRPr="00380CC0">
        <w:rPr>
          <w:rFonts w:asciiTheme="majorBidi" w:hAnsiTheme="majorBidi" w:cs="B Lotus"/>
          <w:sz w:val="28"/>
        </w:rPr>
        <w:t>Coolidge, F.L., Estey, A.J., Segal, D.L.,&amp; Marle, P.D.(2013). Are alexithymia and schizoid personality disorder synonymous diagnoses</w:t>
      </w:r>
      <w:r w:rsidRPr="00380CC0">
        <w:rPr>
          <w:rFonts w:asciiTheme="majorBidi" w:hAnsiTheme="majorBidi" w:cs="B Lotus"/>
          <w:sz w:val="28"/>
          <w:rtl/>
        </w:rPr>
        <w:t>?</w:t>
      </w:r>
      <w:r w:rsidRPr="00380CC0">
        <w:rPr>
          <w:rFonts w:asciiTheme="majorBidi" w:hAnsiTheme="majorBidi" w:cs="B Lotus"/>
          <w:sz w:val="28"/>
        </w:rPr>
        <w:t xml:space="preserve"> Compr Psychiatry, 54(2)</w:t>
      </w:r>
      <w:proofErr w:type="gramStart"/>
      <w:r w:rsidRPr="00380CC0">
        <w:rPr>
          <w:rFonts w:asciiTheme="majorBidi" w:hAnsiTheme="majorBidi" w:cs="B Lotus"/>
          <w:sz w:val="28"/>
        </w:rPr>
        <w:t>,141</w:t>
      </w:r>
      <w:proofErr w:type="gramEnd"/>
      <w:r w:rsidRPr="00380CC0">
        <w:rPr>
          <w:rFonts w:asciiTheme="majorBidi" w:hAnsiTheme="majorBidi" w:cs="B Lotus"/>
          <w:sz w:val="28"/>
        </w:rPr>
        <w:t xml:space="preserve">-8. </w:t>
      </w:r>
    </w:p>
    <w:p w:rsidR="00AB7FF6" w:rsidRPr="00380CC0" w:rsidRDefault="00AB7FF6" w:rsidP="00AB7FF6">
      <w:pPr>
        <w:bidi w:val="0"/>
        <w:spacing w:line="276" w:lineRule="auto"/>
        <w:rPr>
          <w:rFonts w:asciiTheme="majorBidi" w:hAnsiTheme="majorBidi" w:cs="B Lotus"/>
          <w:sz w:val="28"/>
        </w:rPr>
      </w:pPr>
      <w:proofErr w:type="gramStart"/>
      <w:r w:rsidRPr="00380CC0">
        <w:rPr>
          <w:rFonts w:asciiTheme="majorBidi" w:hAnsiTheme="majorBidi" w:cs="B Lotus"/>
          <w:sz w:val="28"/>
        </w:rPr>
        <w:t>Dalbudak, E., Evren, C., Aldemir, S., Coskun, K. S., Gul Yildirim, F., &amp; Ugurlu, H. (2013).</w:t>
      </w:r>
      <w:proofErr w:type="gramEnd"/>
      <w:r w:rsidRPr="00380CC0">
        <w:rPr>
          <w:rFonts w:asciiTheme="majorBidi" w:hAnsiTheme="majorBidi" w:cs="B Lotus"/>
          <w:sz w:val="28"/>
        </w:rPr>
        <w:t xml:space="preserve"> </w:t>
      </w:r>
      <w:proofErr w:type="gramStart"/>
      <w:r w:rsidRPr="00380CC0">
        <w:rPr>
          <w:rFonts w:asciiTheme="majorBidi" w:hAnsiTheme="majorBidi" w:cs="B Lotus"/>
          <w:sz w:val="28"/>
        </w:rPr>
        <w:t>Alexithymia and personality in relation to social anxiety among university students.</w:t>
      </w:r>
      <w:proofErr w:type="gramEnd"/>
      <w:r w:rsidRPr="00380CC0">
        <w:rPr>
          <w:rFonts w:asciiTheme="majorBidi" w:hAnsiTheme="majorBidi" w:cs="B Lotus"/>
          <w:sz w:val="28"/>
        </w:rPr>
        <w:t xml:space="preserve"> </w:t>
      </w:r>
      <w:r w:rsidRPr="00380CC0">
        <w:rPr>
          <w:rFonts w:asciiTheme="majorBidi" w:hAnsiTheme="majorBidi" w:cs="B Lotus"/>
          <w:i/>
          <w:iCs/>
          <w:sz w:val="28"/>
        </w:rPr>
        <w:t>Journal of Psychiatry Research</w:t>
      </w:r>
      <w:r w:rsidRPr="00380CC0">
        <w:rPr>
          <w:rFonts w:asciiTheme="majorBidi" w:hAnsiTheme="majorBidi" w:cs="B Lotus"/>
          <w:sz w:val="28"/>
        </w:rPr>
        <w:t>, 209(2), 167-172.</w:t>
      </w:r>
    </w:p>
    <w:p w:rsidR="00AB7FF6" w:rsidRPr="00380CC0" w:rsidRDefault="00AB7FF6" w:rsidP="00AB7FF6">
      <w:pPr>
        <w:bidi w:val="0"/>
        <w:spacing w:line="276" w:lineRule="auto"/>
        <w:rPr>
          <w:rFonts w:asciiTheme="majorBidi" w:hAnsiTheme="majorBidi" w:cs="B Lotus"/>
          <w:sz w:val="28"/>
        </w:rPr>
      </w:pPr>
      <w:r w:rsidRPr="00380CC0">
        <w:rPr>
          <w:rFonts w:asciiTheme="majorBidi" w:hAnsiTheme="majorBidi" w:cs="B Lotus"/>
          <w:sz w:val="28"/>
        </w:rPr>
        <w:t>Damen, N. L., Versteeg, H., van Helmondt, S. J., de Jaegere, P. P., van Geuns</w:t>
      </w:r>
      <w:proofErr w:type="gramStart"/>
      <w:r w:rsidRPr="00380CC0">
        <w:rPr>
          <w:rFonts w:asciiTheme="majorBidi" w:hAnsiTheme="majorBidi" w:cs="B Lotus"/>
          <w:sz w:val="28"/>
        </w:rPr>
        <w:t>, ...,</w:t>
      </w:r>
      <w:proofErr w:type="gramEnd"/>
      <w:r w:rsidRPr="00380CC0">
        <w:rPr>
          <w:rFonts w:asciiTheme="majorBidi" w:hAnsiTheme="majorBidi" w:cs="B Lotus"/>
          <w:sz w:val="28"/>
        </w:rPr>
        <w:t xml:space="preserve"> &amp; Pedersen, S. S. (2014). The distressed (Type D) personality mediates the relationship between remembered parenting and psychological distress in cardiac patients. </w:t>
      </w:r>
      <w:r w:rsidRPr="00380CC0">
        <w:rPr>
          <w:rFonts w:asciiTheme="majorBidi" w:hAnsiTheme="majorBidi" w:cs="B Lotus"/>
          <w:i/>
          <w:iCs/>
          <w:sz w:val="28"/>
        </w:rPr>
        <w:t>Psychology &amp; Health</w:t>
      </w:r>
      <w:r w:rsidRPr="00380CC0">
        <w:rPr>
          <w:rFonts w:asciiTheme="majorBidi" w:hAnsiTheme="majorBidi" w:cs="B Lotus"/>
          <w:sz w:val="28"/>
        </w:rPr>
        <w:t>, 29(3), 318-333.</w:t>
      </w:r>
    </w:p>
    <w:p w:rsidR="00AB7FF6" w:rsidRPr="00380CC0" w:rsidRDefault="00AB7FF6" w:rsidP="00AB7FF6">
      <w:pPr>
        <w:bidi w:val="0"/>
        <w:spacing w:line="276" w:lineRule="auto"/>
        <w:rPr>
          <w:rFonts w:asciiTheme="majorBidi" w:hAnsiTheme="majorBidi" w:cs="B Lotus"/>
          <w:i/>
          <w:iCs/>
          <w:sz w:val="28"/>
          <w:rtl/>
          <w:lang w:val="en-GB"/>
        </w:rPr>
      </w:pPr>
      <w:proofErr w:type="gramStart"/>
      <w:r w:rsidRPr="00380CC0">
        <w:rPr>
          <w:rFonts w:asciiTheme="majorBidi" w:hAnsiTheme="majorBidi" w:cs="B Lotus"/>
          <w:sz w:val="28"/>
          <w:lang w:val="en-GB"/>
        </w:rPr>
        <w:t>De Gucht, V. (2003).</w:t>
      </w:r>
      <w:proofErr w:type="gramEnd"/>
      <w:r w:rsidRPr="00380CC0">
        <w:rPr>
          <w:rFonts w:asciiTheme="majorBidi" w:hAnsiTheme="majorBidi" w:cs="B Lotus"/>
          <w:sz w:val="28"/>
          <w:lang w:val="en-GB"/>
        </w:rPr>
        <w:t xml:space="preserve"> </w:t>
      </w:r>
      <w:proofErr w:type="gramStart"/>
      <w:r w:rsidRPr="00380CC0">
        <w:rPr>
          <w:rFonts w:asciiTheme="majorBidi" w:hAnsiTheme="majorBidi" w:cs="B Lotus"/>
          <w:sz w:val="28"/>
          <w:lang w:val="en-GB"/>
        </w:rPr>
        <w:t xml:space="preserve">Stability of neuroticism and alexithymia in somatization, </w:t>
      </w:r>
      <w:r w:rsidRPr="00380CC0">
        <w:rPr>
          <w:rFonts w:asciiTheme="majorBidi" w:hAnsiTheme="majorBidi" w:cs="B Lotus"/>
          <w:i/>
          <w:iCs/>
          <w:sz w:val="28"/>
          <w:lang w:val="en-GB"/>
        </w:rPr>
        <w:t>Comprehensive Psychiatry,</w:t>
      </w:r>
      <w:r w:rsidRPr="00380CC0">
        <w:rPr>
          <w:rFonts w:asciiTheme="majorBidi" w:hAnsiTheme="majorBidi" w:cs="B Lotus"/>
          <w:sz w:val="28"/>
          <w:lang w:val="en-GB"/>
        </w:rPr>
        <w:t xml:space="preserve"> 44 (6), 466-471</w:t>
      </w:r>
      <w:r w:rsidRPr="00380CC0">
        <w:rPr>
          <w:rFonts w:asciiTheme="majorBidi" w:hAnsiTheme="majorBidi" w:cs="B Lotus"/>
          <w:i/>
          <w:iCs/>
          <w:sz w:val="28"/>
          <w:lang w:val="en-GB"/>
        </w:rPr>
        <w:t>.</w:t>
      </w:r>
      <w:proofErr w:type="gramEnd"/>
    </w:p>
    <w:p w:rsidR="00AB7FF6" w:rsidRPr="00380CC0" w:rsidRDefault="00AB7FF6" w:rsidP="00AB7FF6">
      <w:pPr>
        <w:bidi w:val="0"/>
        <w:spacing w:line="276" w:lineRule="auto"/>
        <w:rPr>
          <w:rFonts w:asciiTheme="majorBidi" w:hAnsiTheme="majorBidi" w:cs="B Lotus"/>
          <w:sz w:val="28"/>
          <w:rtl/>
          <w:lang w:bidi="fa-IR"/>
        </w:rPr>
      </w:pPr>
      <w:proofErr w:type="gramStart"/>
      <w:r w:rsidRPr="00380CC0">
        <w:rPr>
          <w:rFonts w:asciiTheme="majorBidi" w:hAnsiTheme="majorBidi" w:cs="B Lotus"/>
          <w:sz w:val="28"/>
        </w:rPr>
        <w:t>De Gucht, V., Fischler, B., &amp;Heiser, W. (2004).</w:t>
      </w:r>
      <w:proofErr w:type="gramEnd"/>
      <w:r w:rsidRPr="00380CC0">
        <w:rPr>
          <w:rFonts w:asciiTheme="majorBidi" w:hAnsiTheme="majorBidi" w:cs="B Lotus"/>
          <w:sz w:val="28"/>
        </w:rPr>
        <w:t xml:space="preserve"> Neuroticism, Alexithymia, Negative Affect, and Positive Affect as Determinants of Medically Unexplained Symptoms. </w:t>
      </w:r>
      <w:r w:rsidRPr="00380CC0">
        <w:rPr>
          <w:rFonts w:asciiTheme="majorBidi" w:hAnsiTheme="majorBidi" w:cs="B Lotus"/>
          <w:i/>
          <w:iCs/>
          <w:sz w:val="28"/>
        </w:rPr>
        <w:t>Journal of Personality and Individual Differences, 36</w:t>
      </w:r>
      <w:r w:rsidRPr="00380CC0">
        <w:rPr>
          <w:rFonts w:asciiTheme="majorBidi" w:hAnsiTheme="majorBidi" w:cs="B Lotus"/>
          <w:sz w:val="28"/>
        </w:rPr>
        <w:t>, 1655-1667.</w:t>
      </w:r>
    </w:p>
    <w:p w:rsidR="00A53051" w:rsidRDefault="00A53051">
      <w:bookmarkStart w:id="103" w:name="_GoBack"/>
      <w:bookmarkEnd w:id="103"/>
    </w:p>
    <w:sectPr w:rsidR="00A53051"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32D" w:rsidRDefault="0007532D" w:rsidP="00AB7FF6">
      <w:r>
        <w:separator/>
      </w:r>
    </w:p>
  </w:endnote>
  <w:endnote w:type="continuationSeparator" w:id="0">
    <w:p w:rsidR="0007532D" w:rsidRDefault="0007532D" w:rsidP="00AB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charset w:val="B2"/>
    <w:family w:val="auto"/>
    <w:pitch w:val="variable"/>
    <w:sig w:usb0="00002000" w:usb1="80000000" w:usb2="00000008" w:usb3="00000000" w:csb0="00000040" w:csb1="00000000"/>
  </w:font>
  <w:font w:name="Nazanin">
    <w:charset w:val="B2"/>
    <w:family w:val="auto"/>
    <w:pitch w:val="variable"/>
    <w:sig w:usb0="00002001" w:usb1="00000000" w:usb2="00000000" w:usb3="00000000" w:csb0="00000040" w:csb1="00000000"/>
  </w:font>
  <w:font w:name="B Lotus">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B Zar">
    <w:altName w:val="Courier New"/>
    <w:charset w:val="B2"/>
    <w:family w:val="auto"/>
    <w:pitch w:val="variable"/>
    <w:sig w:usb0="00002000" w:usb1="80000000" w:usb2="00000008" w:usb3="00000000" w:csb0="00000040" w:csb1="00000000"/>
  </w:font>
  <w:font w:name="B Yagut">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Lotus">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32D" w:rsidRDefault="0007532D" w:rsidP="00AB7FF6">
      <w:r>
        <w:separator/>
      </w:r>
    </w:p>
  </w:footnote>
  <w:footnote w:type="continuationSeparator" w:id="0">
    <w:p w:rsidR="0007532D" w:rsidRDefault="0007532D" w:rsidP="00AB7FF6">
      <w:r>
        <w:continuationSeparator/>
      </w:r>
    </w:p>
  </w:footnote>
  <w:footnote w:id="1">
    <w:p w:rsidR="00AB7FF6" w:rsidRPr="00B47408" w:rsidRDefault="00AB7FF6" w:rsidP="00AB7FF6">
      <w:pPr>
        <w:pStyle w:val="FootnoteText"/>
        <w:tabs>
          <w:tab w:val="right" w:pos="8397"/>
          <w:tab w:val="right" w:pos="8757"/>
        </w:tabs>
        <w:ind w:right="540"/>
        <w:rPr>
          <w:rFonts w:cs="Times New Roman"/>
          <w:sz w:val="24"/>
          <w:szCs w:val="24"/>
          <w:vertAlign w:val="superscript"/>
          <w:rtl/>
        </w:rPr>
      </w:pPr>
      <w:proofErr w:type="gramStart"/>
      <w:r w:rsidRPr="00B47408">
        <w:rPr>
          <w:rFonts w:cs="Times New Roman"/>
          <w:sz w:val="24"/>
          <w:szCs w:val="24"/>
          <w:vertAlign w:val="superscript"/>
        </w:rPr>
        <w:t>1</w:t>
      </w:r>
      <w:r w:rsidRPr="00B47408">
        <w:rPr>
          <w:rFonts w:cs="Times New Roman"/>
          <w:sz w:val="24"/>
          <w:szCs w:val="24"/>
        </w:rPr>
        <w:t xml:space="preserve"> .</w:t>
      </w:r>
      <w:proofErr w:type="gramEnd"/>
      <w:r w:rsidRPr="00B47408">
        <w:rPr>
          <w:rFonts w:cs="Times New Roman"/>
          <w:sz w:val="24"/>
          <w:szCs w:val="24"/>
        </w:rPr>
        <w:t xml:space="preserve"> Mac Lean</w:t>
      </w:r>
    </w:p>
  </w:footnote>
  <w:footnote w:id="2">
    <w:p w:rsidR="00AB7FF6" w:rsidRPr="00B47408" w:rsidRDefault="00AB7FF6" w:rsidP="00AB7FF6">
      <w:pPr>
        <w:pStyle w:val="FootnoteText"/>
        <w:tabs>
          <w:tab w:val="right" w:pos="8397"/>
          <w:tab w:val="right" w:pos="8757"/>
        </w:tabs>
        <w:ind w:right="540"/>
        <w:rPr>
          <w:rFonts w:cs="Times New Roman"/>
          <w:sz w:val="24"/>
          <w:szCs w:val="24"/>
          <w:vertAlign w:val="superscript"/>
        </w:rPr>
      </w:pPr>
      <w:proofErr w:type="gramStart"/>
      <w:r w:rsidRPr="00B47408">
        <w:rPr>
          <w:rFonts w:cs="Times New Roman"/>
          <w:sz w:val="24"/>
          <w:szCs w:val="24"/>
          <w:vertAlign w:val="superscript"/>
        </w:rPr>
        <w:t>2</w:t>
      </w:r>
      <w:r w:rsidRPr="00B47408">
        <w:rPr>
          <w:rFonts w:cs="Times New Roman"/>
          <w:sz w:val="24"/>
          <w:szCs w:val="24"/>
        </w:rPr>
        <w:t xml:space="preserve"> .</w:t>
      </w:r>
      <w:proofErr w:type="gramEnd"/>
      <w:r w:rsidRPr="00B47408">
        <w:rPr>
          <w:rFonts w:cs="Times New Roman"/>
          <w:sz w:val="24"/>
          <w:szCs w:val="24"/>
        </w:rPr>
        <w:t xml:space="preserve"> verbal elaboration</w:t>
      </w:r>
    </w:p>
  </w:footnote>
  <w:footnote w:id="3">
    <w:p w:rsidR="00AB7FF6" w:rsidRPr="00B47408" w:rsidRDefault="00AB7FF6" w:rsidP="00AB7FF6">
      <w:pPr>
        <w:pStyle w:val="FootnoteText"/>
        <w:ind w:right="540"/>
        <w:rPr>
          <w:rFonts w:cs="Times New Roman"/>
          <w:sz w:val="24"/>
          <w:szCs w:val="24"/>
          <w:vertAlign w:val="superscript"/>
          <w:lang w:val="en-GB"/>
        </w:rPr>
      </w:pPr>
      <w:proofErr w:type="gramStart"/>
      <w:r w:rsidRPr="00B47408">
        <w:rPr>
          <w:rFonts w:cs="Times New Roman"/>
          <w:sz w:val="24"/>
          <w:szCs w:val="24"/>
          <w:vertAlign w:val="superscript"/>
        </w:rPr>
        <w:t>6</w:t>
      </w:r>
      <w:r w:rsidRPr="00B47408">
        <w:rPr>
          <w:rFonts w:cs="Times New Roman"/>
          <w:sz w:val="24"/>
          <w:szCs w:val="24"/>
        </w:rPr>
        <w:t xml:space="preserve"> .</w:t>
      </w:r>
      <w:proofErr w:type="gramEnd"/>
      <w:r w:rsidRPr="00B47408">
        <w:rPr>
          <w:rFonts w:cs="Times New Roman"/>
          <w:sz w:val="24"/>
          <w:szCs w:val="24"/>
        </w:rPr>
        <w:t xml:space="preserve"> Bermond</w:t>
      </w:r>
    </w:p>
  </w:footnote>
  <w:footnote w:id="4">
    <w:p w:rsidR="00AB7FF6" w:rsidRPr="00B47408" w:rsidRDefault="00AB7FF6" w:rsidP="00AB7FF6">
      <w:pPr>
        <w:pStyle w:val="FootnoteText"/>
        <w:tabs>
          <w:tab w:val="right" w:pos="8397"/>
          <w:tab w:val="right" w:pos="8757"/>
        </w:tabs>
        <w:ind w:right="540"/>
        <w:rPr>
          <w:rFonts w:cs="Times New Roman"/>
          <w:sz w:val="24"/>
          <w:szCs w:val="24"/>
          <w:vertAlign w:val="superscript"/>
        </w:rPr>
      </w:pPr>
      <w:proofErr w:type="gramStart"/>
      <w:r w:rsidRPr="00B47408">
        <w:rPr>
          <w:rFonts w:cs="Times New Roman"/>
          <w:sz w:val="24"/>
          <w:szCs w:val="24"/>
          <w:vertAlign w:val="superscript"/>
        </w:rPr>
        <w:t>3</w:t>
      </w:r>
      <w:r w:rsidRPr="00B47408">
        <w:rPr>
          <w:rFonts w:cs="Times New Roman"/>
          <w:sz w:val="24"/>
          <w:szCs w:val="24"/>
        </w:rPr>
        <w:t xml:space="preserve"> .</w:t>
      </w:r>
      <w:proofErr w:type="gramEnd"/>
      <w:r w:rsidRPr="00B47408">
        <w:rPr>
          <w:rFonts w:cs="Times New Roman"/>
          <w:sz w:val="24"/>
          <w:szCs w:val="24"/>
        </w:rPr>
        <w:t xml:space="preserve"> Kelman</w:t>
      </w:r>
    </w:p>
  </w:footnote>
  <w:footnote w:id="5">
    <w:p w:rsidR="00AB7FF6" w:rsidRPr="00B47408" w:rsidRDefault="00AB7FF6" w:rsidP="00AB7FF6">
      <w:pPr>
        <w:pStyle w:val="FootnoteText"/>
        <w:tabs>
          <w:tab w:val="right" w:pos="8397"/>
          <w:tab w:val="right" w:pos="8757"/>
        </w:tabs>
        <w:ind w:right="540"/>
        <w:rPr>
          <w:rFonts w:cs="Times New Roman"/>
          <w:sz w:val="24"/>
          <w:szCs w:val="24"/>
          <w:vertAlign w:val="superscript"/>
          <w:rtl/>
        </w:rPr>
      </w:pPr>
      <w:proofErr w:type="gramStart"/>
      <w:r w:rsidRPr="00B47408">
        <w:rPr>
          <w:rFonts w:cs="Times New Roman"/>
          <w:sz w:val="24"/>
          <w:szCs w:val="24"/>
          <w:vertAlign w:val="superscript"/>
        </w:rPr>
        <w:t>4</w:t>
      </w:r>
      <w:r w:rsidRPr="00B47408">
        <w:rPr>
          <w:rFonts w:cs="Times New Roman"/>
          <w:sz w:val="24"/>
          <w:szCs w:val="24"/>
        </w:rPr>
        <w:t xml:space="preserve"> .</w:t>
      </w:r>
      <w:proofErr w:type="gramEnd"/>
      <w:r w:rsidRPr="00B47408">
        <w:rPr>
          <w:rFonts w:cs="Times New Roman"/>
          <w:sz w:val="24"/>
          <w:szCs w:val="24"/>
        </w:rPr>
        <w:t xml:space="preserve"> externalized style</w:t>
      </w:r>
    </w:p>
  </w:footnote>
  <w:footnote w:id="6">
    <w:p w:rsidR="00AB7FF6" w:rsidRPr="00B47408" w:rsidRDefault="00AB7FF6" w:rsidP="00AB7FF6">
      <w:pPr>
        <w:pStyle w:val="FootnoteText"/>
        <w:ind w:right="540"/>
        <w:rPr>
          <w:rFonts w:cs="Times New Roman"/>
          <w:sz w:val="24"/>
          <w:szCs w:val="24"/>
          <w:vertAlign w:val="superscript"/>
          <w:rtl/>
        </w:rPr>
      </w:pPr>
      <w:proofErr w:type="gramStart"/>
      <w:r w:rsidRPr="00B47408">
        <w:rPr>
          <w:rFonts w:cs="Times New Roman"/>
          <w:sz w:val="24"/>
          <w:szCs w:val="24"/>
          <w:vertAlign w:val="superscript"/>
        </w:rPr>
        <w:t>5</w:t>
      </w:r>
      <w:r w:rsidRPr="00B47408">
        <w:rPr>
          <w:rFonts w:cs="Times New Roman"/>
          <w:sz w:val="24"/>
          <w:szCs w:val="24"/>
        </w:rPr>
        <w:t xml:space="preserve"> .</w:t>
      </w:r>
      <w:proofErr w:type="gramEnd"/>
      <w:r w:rsidRPr="00B47408">
        <w:rPr>
          <w:rFonts w:cs="Times New Roman"/>
          <w:sz w:val="24"/>
          <w:szCs w:val="24"/>
        </w:rPr>
        <w:t xml:space="preserve"> stiff insight</w:t>
      </w:r>
    </w:p>
  </w:footnote>
  <w:footnote w:id="7">
    <w:p w:rsidR="00AB7FF6" w:rsidRPr="00B47408" w:rsidRDefault="00AB7FF6" w:rsidP="00AB7FF6">
      <w:pPr>
        <w:pStyle w:val="FootnoteText"/>
        <w:rPr>
          <w:sz w:val="24"/>
          <w:szCs w:val="24"/>
          <w:rtl/>
        </w:rPr>
      </w:pPr>
      <w:r w:rsidRPr="00B47408">
        <w:rPr>
          <w:rStyle w:val="FootnoteReference"/>
          <w:sz w:val="24"/>
          <w:szCs w:val="24"/>
        </w:rPr>
        <w:footnoteRef/>
      </w:r>
      <w:r w:rsidRPr="00B47408">
        <w:rPr>
          <w:sz w:val="24"/>
          <w:szCs w:val="24"/>
        </w:rPr>
        <w:t xml:space="preserve"> </w:t>
      </w:r>
      <w:r>
        <w:rPr>
          <w:rFonts w:cs="Times New Roman"/>
          <w:sz w:val="24"/>
          <w:szCs w:val="24"/>
        </w:rPr>
        <w:t>.</w:t>
      </w:r>
      <w:r w:rsidRPr="00B47408">
        <w:rPr>
          <w:rFonts w:cs="Times New Roman"/>
          <w:sz w:val="24"/>
          <w:szCs w:val="24"/>
        </w:rPr>
        <w:t>Sifnouse</w:t>
      </w:r>
    </w:p>
  </w:footnote>
  <w:footnote w:id="8">
    <w:p w:rsidR="00AB7FF6" w:rsidRPr="00B24D16" w:rsidRDefault="00AB7FF6" w:rsidP="00AB7FF6">
      <w:pPr>
        <w:pStyle w:val="FootnoteText"/>
        <w:ind w:left="0" w:right="540" w:firstLine="0"/>
        <w:rPr>
          <w:rFonts w:cs="Times New Roman"/>
          <w:sz w:val="24"/>
          <w:szCs w:val="24"/>
        </w:rPr>
      </w:pPr>
      <w:r w:rsidRPr="00B47408">
        <w:rPr>
          <w:rStyle w:val="FootnoteReference"/>
          <w:rFonts w:cs="Times New Roman"/>
          <w:sz w:val="24"/>
          <w:szCs w:val="24"/>
        </w:rPr>
        <w:footnoteRef/>
      </w:r>
      <w:r w:rsidRPr="00B47408">
        <w:rPr>
          <w:rFonts w:cs="Times New Roman"/>
          <w:sz w:val="24"/>
          <w:szCs w:val="24"/>
        </w:rPr>
        <w:t xml:space="preserve"> . Banikeir</w:t>
      </w:r>
    </w:p>
  </w:footnote>
  <w:footnote w:id="9">
    <w:p w:rsidR="00AB7FF6" w:rsidRPr="00B47408" w:rsidRDefault="00AB7FF6" w:rsidP="00AB7FF6">
      <w:pPr>
        <w:pStyle w:val="FootnoteText"/>
        <w:rPr>
          <w:sz w:val="24"/>
          <w:szCs w:val="24"/>
        </w:rPr>
      </w:pPr>
      <w:r w:rsidRPr="000E3A22">
        <w:rPr>
          <w:rStyle w:val="FootnoteReference"/>
          <w:sz w:val="22"/>
          <w:szCs w:val="22"/>
        </w:rPr>
        <w:footnoteRef/>
      </w:r>
      <w:r>
        <w:rPr>
          <w:sz w:val="22"/>
          <w:szCs w:val="22"/>
        </w:rPr>
        <w:t>.</w:t>
      </w:r>
      <w:r w:rsidRPr="000E3A22">
        <w:rPr>
          <w:sz w:val="22"/>
          <w:szCs w:val="22"/>
        </w:rPr>
        <w:t xml:space="preserve"> </w:t>
      </w:r>
      <w:r w:rsidRPr="00B47408">
        <w:rPr>
          <w:sz w:val="24"/>
          <w:szCs w:val="24"/>
        </w:rPr>
        <w:t>Bagby</w:t>
      </w:r>
    </w:p>
  </w:footnote>
  <w:footnote w:id="10">
    <w:p w:rsidR="00AB7FF6" w:rsidRDefault="00AB7FF6" w:rsidP="00AB7FF6">
      <w:pPr>
        <w:pStyle w:val="FootnoteText"/>
        <w:rPr>
          <w:rtl/>
        </w:rPr>
      </w:pPr>
      <w:r w:rsidRPr="00B47408">
        <w:rPr>
          <w:rStyle w:val="FootnoteReference"/>
          <w:sz w:val="24"/>
          <w:szCs w:val="24"/>
        </w:rPr>
        <w:footnoteRef/>
      </w:r>
      <w:r w:rsidRPr="00B47408">
        <w:rPr>
          <w:sz w:val="24"/>
          <w:szCs w:val="24"/>
        </w:rPr>
        <w:t xml:space="preserve"> </w:t>
      </w:r>
      <w:r>
        <w:rPr>
          <w:sz w:val="24"/>
          <w:szCs w:val="24"/>
        </w:rPr>
        <w:t>.</w:t>
      </w:r>
      <w:r w:rsidRPr="00B47408">
        <w:rPr>
          <w:rFonts w:asciiTheme="majorBidi" w:eastAsia="Calibri" w:hAnsiTheme="majorBidi" w:cs="B Lotus"/>
          <w:spacing w:val="-4"/>
          <w:sz w:val="24"/>
          <w:szCs w:val="24"/>
        </w:rPr>
        <w:t>Paivio&amp; McCilloch</w:t>
      </w:r>
    </w:p>
  </w:footnote>
  <w:footnote w:id="11">
    <w:p w:rsidR="00AB7FF6" w:rsidRPr="00B47408" w:rsidRDefault="00AB7FF6" w:rsidP="00AB7FF6">
      <w:pPr>
        <w:pStyle w:val="FootnoteText"/>
        <w:rPr>
          <w:sz w:val="24"/>
          <w:szCs w:val="24"/>
        </w:rPr>
      </w:pPr>
      <w:r w:rsidRPr="00B47408">
        <w:rPr>
          <w:rStyle w:val="FootnoteReference"/>
          <w:sz w:val="24"/>
          <w:szCs w:val="24"/>
        </w:rPr>
        <w:footnoteRef/>
      </w:r>
      <w:r>
        <w:rPr>
          <w:sz w:val="24"/>
          <w:szCs w:val="24"/>
        </w:rPr>
        <w:t>.</w:t>
      </w:r>
      <w:r w:rsidRPr="00B47408">
        <w:rPr>
          <w:sz w:val="24"/>
          <w:szCs w:val="24"/>
        </w:rPr>
        <w:t xml:space="preserve"> King</w:t>
      </w:r>
    </w:p>
  </w:footnote>
  <w:footnote w:id="12">
    <w:p w:rsidR="00AB7FF6" w:rsidRPr="00B47408" w:rsidRDefault="00AB7FF6" w:rsidP="00AB7FF6">
      <w:pPr>
        <w:pStyle w:val="FootnoteText"/>
        <w:rPr>
          <w:sz w:val="24"/>
          <w:szCs w:val="24"/>
        </w:rPr>
      </w:pPr>
      <w:r w:rsidRPr="00B47408">
        <w:rPr>
          <w:rStyle w:val="FootnoteReference"/>
          <w:sz w:val="24"/>
          <w:szCs w:val="24"/>
        </w:rPr>
        <w:footnoteRef/>
      </w:r>
      <w:r w:rsidRPr="00B47408">
        <w:rPr>
          <w:sz w:val="24"/>
          <w:szCs w:val="24"/>
        </w:rPr>
        <w:t xml:space="preserve"> </w:t>
      </w:r>
      <w:r>
        <w:rPr>
          <w:sz w:val="24"/>
          <w:szCs w:val="24"/>
        </w:rPr>
        <w:t>.</w:t>
      </w:r>
      <w:r w:rsidRPr="00B47408">
        <w:rPr>
          <w:sz w:val="24"/>
          <w:szCs w:val="24"/>
        </w:rPr>
        <w:t xml:space="preserve">Green </w:t>
      </w:r>
    </w:p>
  </w:footnote>
  <w:footnote w:id="13">
    <w:p w:rsidR="00AB7FF6" w:rsidRPr="00B47408" w:rsidRDefault="00AB7FF6" w:rsidP="00AB7FF6">
      <w:pPr>
        <w:pStyle w:val="FootnoteText"/>
        <w:rPr>
          <w:rFonts w:asciiTheme="majorBidi" w:hAnsiTheme="majorBidi" w:cstheme="majorBidi"/>
          <w:sz w:val="24"/>
          <w:szCs w:val="24"/>
        </w:rPr>
      </w:pPr>
      <w:r w:rsidRPr="00B47408">
        <w:rPr>
          <w:rStyle w:val="FootnoteReference"/>
          <w:rFonts w:asciiTheme="majorBidi" w:hAnsiTheme="majorBidi" w:cstheme="majorBidi"/>
          <w:sz w:val="24"/>
          <w:szCs w:val="24"/>
        </w:rPr>
        <w:footnoteRef/>
      </w:r>
      <w:r w:rsidRPr="00B47408">
        <w:rPr>
          <w:rFonts w:asciiTheme="majorBidi" w:hAnsiTheme="majorBidi" w:cstheme="majorBidi"/>
          <w:sz w:val="24"/>
          <w:szCs w:val="24"/>
        </w:rPr>
        <w:t xml:space="preserve"> </w:t>
      </w:r>
      <w:r>
        <w:rPr>
          <w:rFonts w:asciiTheme="majorBidi" w:hAnsiTheme="majorBidi" w:cstheme="majorBidi"/>
          <w:sz w:val="24"/>
          <w:szCs w:val="24"/>
        </w:rPr>
        <w:t>.</w:t>
      </w:r>
      <w:r w:rsidRPr="00B47408">
        <w:rPr>
          <w:rFonts w:asciiTheme="majorBidi" w:hAnsiTheme="majorBidi" w:cstheme="majorBidi"/>
          <w:sz w:val="24"/>
          <w:szCs w:val="24"/>
        </w:rPr>
        <w:t xml:space="preserve"> </w:t>
      </w:r>
      <w:r w:rsidRPr="00B47408">
        <w:rPr>
          <w:rFonts w:asciiTheme="majorBidi" w:eastAsia="Calibri" w:hAnsiTheme="majorBidi" w:cstheme="majorBidi"/>
          <w:sz w:val="24"/>
          <w:szCs w:val="24"/>
        </w:rPr>
        <w:t>Servaes</w:t>
      </w:r>
    </w:p>
  </w:footnote>
  <w:footnote w:id="14">
    <w:p w:rsidR="00AB7FF6" w:rsidRDefault="00AB7FF6" w:rsidP="00AB7FF6">
      <w:pPr>
        <w:pStyle w:val="FootnoteText"/>
      </w:pPr>
      <w:r w:rsidRPr="00B47408">
        <w:rPr>
          <w:rStyle w:val="FootnoteReference"/>
          <w:sz w:val="24"/>
          <w:szCs w:val="24"/>
        </w:rPr>
        <w:footnoteRef/>
      </w:r>
      <w:r>
        <w:rPr>
          <w:sz w:val="24"/>
          <w:szCs w:val="24"/>
        </w:rPr>
        <w:t>.</w:t>
      </w:r>
      <w:r w:rsidRPr="00B47408">
        <w:rPr>
          <w:sz w:val="24"/>
          <w:szCs w:val="24"/>
        </w:rPr>
        <w:t xml:space="preserve"> Gross</w:t>
      </w:r>
    </w:p>
  </w:footnote>
  <w:footnote w:id="15">
    <w:p w:rsidR="00AB7FF6" w:rsidRPr="00B24D16" w:rsidRDefault="00AB7FF6" w:rsidP="00AB7FF6">
      <w:pPr>
        <w:pStyle w:val="FootnoteText"/>
        <w:ind w:left="90" w:firstLine="0"/>
        <w:rPr>
          <w:rFonts w:asciiTheme="majorBidi" w:hAnsiTheme="majorBidi" w:cstheme="majorBidi"/>
          <w:sz w:val="24"/>
          <w:szCs w:val="24"/>
        </w:rPr>
      </w:pPr>
      <w:r w:rsidRPr="00B24D16">
        <w:rPr>
          <w:rStyle w:val="FootnoteReference"/>
          <w:rFonts w:asciiTheme="majorBidi" w:hAnsiTheme="majorBidi"/>
          <w:sz w:val="24"/>
          <w:szCs w:val="24"/>
        </w:rPr>
        <w:footnoteRef/>
      </w:r>
      <w:r w:rsidRPr="00B24D16">
        <w:rPr>
          <w:rFonts w:asciiTheme="majorBidi" w:hAnsiTheme="majorBidi" w:cstheme="majorBidi"/>
          <w:sz w:val="24"/>
          <w:szCs w:val="24"/>
          <w:rtl/>
        </w:rPr>
        <w:t xml:space="preserve"> </w:t>
      </w:r>
      <w:r w:rsidRPr="00B24D16">
        <w:rPr>
          <w:rFonts w:asciiTheme="majorBidi" w:hAnsiTheme="majorBidi" w:cstheme="majorBidi"/>
          <w:sz w:val="24"/>
          <w:szCs w:val="24"/>
        </w:rPr>
        <w:t>. Vgerhoets</w:t>
      </w:r>
    </w:p>
  </w:footnote>
  <w:footnote w:id="16">
    <w:p w:rsidR="00AB7FF6" w:rsidRPr="00B47408" w:rsidRDefault="00AB7FF6" w:rsidP="00AB7FF6">
      <w:pPr>
        <w:pStyle w:val="FootnoteText"/>
        <w:rPr>
          <w:sz w:val="24"/>
          <w:szCs w:val="24"/>
          <w:rtl/>
        </w:rPr>
      </w:pPr>
      <w:r w:rsidRPr="00B47408">
        <w:rPr>
          <w:rStyle w:val="FootnoteReference"/>
          <w:sz w:val="24"/>
          <w:szCs w:val="24"/>
        </w:rPr>
        <w:footnoteRef/>
      </w:r>
      <w:r>
        <w:rPr>
          <w:sz w:val="24"/>
          <w:szCs w:val="24"/>
        </w:rPr>
        <w:t>.</w:t>
      </w:r>
      <w:r w:rsidRPr="00B47408">
        <w:rPr>
          <w:sz w:val="24"/>
          <w:szCs w:val="24"/>
        </w:rPr>
        <w:t xml:space="preserve"> </w:t>
      </w:r>
      <w:r w:rsidRPr="00B47408">
        <w:rPr>
          <w:rFonts w:cs="Times New Roman"/>
          <w:sz w:val="24"/>
          <w:szCs w:val="24"/>
        </w:rPr>
        <w:t>Bermond</w:t>
      </w:r>
    </w:p>
  </w:footnote>
  <w:footnote w:id="17">
    <w:p w:rsidR="00AB7FF6" w:rsidRDefault="00AB7FF6" w:rsidP="00AB7FF6">
      <w:pPr>
        <w:pStyle w:val="FootnoteText"/>
      </w:pPr>
      <w:r w:rsidRPr="00B47408">
        <w:rPr>
          <w:rStyle w:val="FootnoteReference"/>
          <w:sz w:val="24"/>
          <w:szCs w:val="24"/>
        </w:rPr>
        <w:footnoteRef/>
      </w:r>
      <w:r w:rsidRPr="00B47408">
        <w:rPr>
          <w:sz w:val="24"/>
          <w:szCs w:val="24"/>
        </w:rPr>
        <w:t xml:space="preserve"> </w:t>
      </w:r>
      <w:r>
        <w:rPr>
          <w:sz w:val="24"/>
          <w:szCs w:val="24"/>
        </w:rPr>
        <w:t>.</w:t>
      </w:r>
      <w:r w:rsidRPr="00B47408">
        <w:rPr>
          <w:sz w:val="24"/>
          <w:szCs w:val="24"/>
        </w:rPr>
        <w:t>Williams</w:t>
      </w:r>
    </w:p>
  </w:footnote>
  <w:footnote w:id="18">
    <w:p w:rsidR="00AB7FF6" w:rsidRPr="00B47408" w:rsidRDefault="00AB7FF6" w:rsidP="00AB7FF6">
      <w:pPr>
        <w:pStyle w:val="FootnoteText"/>
        <w:ind w:left="180" w:firstLine="10"/>
        <w:jc w:val="left"/>
        <w:rPr>
          <w:sz w:val="24"/>
          <w:szCs w:val="24"/>
        </w:rPr>
      </w:pPr>
      <w:r w:rsidRPr="00B47408">
        <w:rPr>
          <w:rStyle w:val="FootnoteReference"/>
          <w:sz w:val="24"/>
          <w:szCs w:val="24"/>
        </w:rPr>
        <w:footnoteRef/>
      </w:r>
      <w:r w:rsidRPr="00B47408">
        <w:rPr>
          <w:rFonts w:hint="cs"/>
          <w:sz w:val="24"/>
          <w:szCs w:val="24"/>
          <w:rtl/>
        </w:rPr>
        <w:t>.</w:t>
      </w:r>
      <w:r w:rsidRPr="00B47408">
        <w:rPr>
          <w:sz w:val="24"/>
          <w:szCs w:val="24"/>
        </w:rPr>
        <w:t>Oldham</w:t>
      </w:r>
    </w:p>
  </w:footnote>
  <w:footnote w:id="19">
    <w:p w:rsidR="00AB7FF6" w:rsidRPr="00B47408" w:rsidRDefault="00AB7FF6" w:rsidP="00AB7FF6">
      <w:pPr>
        <w:pStyle w:val="FootnoteText"/>
        <w:ind w:left="180" w:firstLine="10"/>
        <w:jc w:val="left"/>
        <w:rPr>
          <w:sz w:val="24"/>
          <w:szCs w:val="24"/>
        </w:rPr>
      </w:pPr>
      <w:r w:rsidRPr="00B47408">
        <w:rPr>
          <w:rStyle w:val="FootnoteReference"/>
          <w:sz w:val="24"/>
          <w:szCs w:val="24"/>
        </w:rPr>
        <w:footnoteRef/>
      </w:r>
      <w:r>
        <w:rPr>
          <w:sz w:val="24"/>
          <w:szCs w:val="24"/>
          <w:vertAlign w:val="superscript"/>
        </w:rPr>
        <w:t>.</w:t>
      </w:r>
      <w:r w:rsidRPr="00B47408">
        <w:rPr>
          <w:sz w:val="24"/>
          <w:szCs w:val="24"/>
        </w:rPr>
        <w:t xml:space="preserve"> Morrise</w:t>
      </w:r>
    </w:p>
  </w:footnote>
  <w:footnote w:id="20">
    <w:p w:rsidR="00AB7FF6" w:rsidRDefault="00AB7FF6" w:rsidP="00AB7FF6">
      <w:pPr>
        <w:pStyle w:val="FootnoteText"/>
        <w:ind w:left="180"/>
        <w:jc w:val="left"/>
      </w:pPr>
      <w:r w:rsidRPr="00B47408">
        <w:rPr>
          <w:sz w:val="24"/>
          <w:szCs w:val="24"/>
        </w:rPr>
        <w:t xml:space="preserve">   </w:t>
      </w:r>
      <w:r w:rsidRPr="00B47408">
        <w:rPr>
          <w:rStyle w:val="FootnoteReference"/>
          <w:sz w:val="24"/>
          <w:szCs w:val="24"/>
        </w:rPr>
        <w:footnoteRef/>
      </w:r>
      <w:r>
        <w:rPr>
          <w:sz w:val="24"/>
          <w:szCs w:val="24"/>
        </w:rPr>
        <w:t>.</w:t>
      </w:r>
      <w:r w:rsidRPr="00B47408">
        <w:rPr>
          <w:sz w:val="24"/>
          <w:szCs w:val="24"/>
        </w:rPr>
        <w:t xml:space="preserve"> Millon</w:t>
      </w:r>
      <w:r>
        <w:t xml:space="preserve"> </w:t>
      </w:r>
    </w:p>
  </w:footnote>
  <w:footnote w:id="21">
    <w:p w:rsidR="00AB7FF6" w:rsidRPr="00B24D16" w:rsidRDefault="00AB7FF6" w:rsidP="00AB7FF6">
      <w:pPr>
        <w:pStyle w:val="FootnoteText"/>
        <w:rPr>
          <w:sz w:val="24"/>
          <w:szCs w:val="24"/>
        </w:rPr>
      </w:pPr>
      <w:r w:rsidRPr="00B24D16">
        <w:rPr>
          <w:rStyle w:val="FootnoteReference"/>
          <w:sz w:val="24"/>
          <w:szCs w:val="24"/>
        </w:rPr>
        <w:footnoteRef/>
      </w:r>
      <w:r w:rsidRPr="00B24D16">
        <w:rPr>
          <w:sz w:val="24"/>
          <w:szCs w:val="24"/>
          <w:rtl/>
        </w:rPr>
        <w:t xml:space="preserve"> </w:t>
      </w:r>
      <w:r w:rsidRPr="00B24D16">
        <w:rPr>
          <w:sz w:val="24"/>
          <w:szCs w:val="24"/>
        </w:rPr>
        <w:t xml:space="preserve">. </w:t>
      </w:r>
      <w:r w:rsidRPr="00B24D16">
        <w:rPr>
          <w:rFonts w:asciiTheme="majorBidi" w:hAnsiTheme="majorBidi" w:cstheme="majorBidi"/>
          <w:sz w:val="24"/>
          <w:szCs w:val="24"/>
        </w:rPr>
        <w:t>Moormann</w:t>
      </w:r>
    </w:p>
  </w:footnote>
  <w:footnote w:id="22">
    <w:p w:rsidR="00AB7FF6" w:rsidRPr="00B24D16" w:rsidRDefault="00AB7FF6" w:rsidP="00AB7FF6">
      <w:pPr>
        <w:pStyle w:val="FootnoteText"/>
        <w:rPr>
          <w:sz w:val="24"/>
          <w:szCs w:val="24"/>
        </w:rPr>
      </w:pPr>
      <w:r w:rsidRPr="00B24D16">
        <w:rPr>
          <w:rStyle w:val="FootnoteReference"/>
          <w:sz w:val="24"/>
          <w:szCs w:val="24"/>
        </w:rPr>
        <w:footnoteRef/>
      </w:r>
      <w:r w:rsidRPr="00B24D16">
        <w:rPr>
          <w:sz w:val="24"/>
          <w:szCs w:val="24"/>
          <w:rtl/>
        </w:rPr>
        <w:t xml:space="preserve"> </w:t>
      </w:r>
      <w:r w:rsidRPr="00B24D16">
        <w:rPr>
          <w:sz w:val="24"/>
          <w:szCs w:val="24"/>
        </w:rPr>
        <w:t xml:space="preserve">. </w:t>
      </w:r>
      <w:r w:rsidRPr="00B24D16">
        <w:rPr>
          <w:rFonts w:asciiTheme="majorBidi" w:hAnsiTheme="majorBidi" w:cstheme="majorBidi"/>
          <w:sz w:val="24"/>
          <w:szCs w:val="24"/>
        </w:rPr>
        <w:t>Pijpers</w:t>
      </w:r>
    </w:p>
  </w:footnote>
  <w:footnote w:id="23">
    <w:p w:rsidR="00AB7FF6" w:rsidRPr="00B24D16" w:rsidRDefault="00AB7FF6" w:rsidP="00AB7FF6">
      <w:pPr>
        <w:pStyle w:val="FootnoteText"/>
        <w:rPr>
          <w:rFonts w:asciiTheme="majorBidi" w:hAnsiTheme="majorBidi" w:cstheme="majorBidi"/>
          <w:sz w:val="24"/>
          <w:szCs w:val="24"/>
        </w:rPr>
      </w:pPr>
      <w:r w:rsidRPr="00B24D16">
        <w:rPr>
          <w:rStyle w:val="FootnoteReference"/>
          <w:sz w:val="24"/>
          <w:szCs w:val="24"/>
        </w:rPr>
        <w:footnoteRef/>
      </w:r>
      <w:r w:rsidRPr="00B24D16">
        <w:rPr>
          <w:sz w:val="24"/>
          <w:szCs w:val="24"/>
          <w:rtl/>
        </w:rPr>
        <w:t xml:space="preserve"> </w:t>
      </w:r>
      <w:r w:rsidRPr="00B24D16">
        <w:rPr>
          <w:sz w:val="24"/>
          <w:szCs w:val="24"/>
        </w:rPr>
        <w:t xml:space="preserve">. </w:t>
      </w:r>
      <w:r w:rsidRPr="00B24D16">
        <w:rPr>
          <w:rFonts w:asciiTheme="majorBidi" w:hAnsiTheme="majorBidi" w:cstheme="majorBidi"/>
          <w:sz w:val="24"/>
          <w:szCs w:val="24"/>
        </w:rPr>
        <w:t>Carver</w:t>
      </w:r>
    </w:p>
  </w:footnote>
  <w:footnote w:id="24">
    <w:p w:rsidR="00AB7FF6" w:rsidRPr="00B24D16" w:rsidRDefault="00AB7FF6" w:rsidP="00AB7FF6">
      <w:pPr>
        <w:pStyle w:val="FootnoteText"/>
        <w:rPr>
          <w:sz w:val="24"/>
          <w:szCs w:val="24"/>
        </w:rPr>
      </w:pPr>
      <w:r w:rsidRPr="00B24D16">
        <w:rPr>
          <w:rStyle w:val="FootnoteReference"/>
          <w:rFonts w:asciiTheme="majorBidi" w:hAnsiTheme="majorBidi"/>
          <w:sz w:val="24"/>
          <w:szCs w:val="24"/>
        </w:rPr>
        <w:footnoteRef/>
      </w:r>
      <w:r w:rsidRPr="00B24D16">
        <w:rPr>
          <w:rFonts w:asciiTheme="majorBidi" w:hAnsiTheme="majorBidi" w:cstheme="majorBidi"/>
          <w:sz w:val="24"/>
          <w:szCs w:val="24"/>
          <w:rtl/>
        </w:rPr>
        <w:t xml:space="preserve"> </w:t>
      </w:r>
      <w:r w:rsidRPr="00B24D16">
        <w:rPr>
          <w:rFonts w:asciiTheme="majorBidi" w:hAnsiTheme="majorBidi" w:cstheme="majorBidi"/>
          <w:sz w:val="24"/>
          <w:szCs w:val="24"/>
        </w:rPr>
        <w:t>. Scheier</w:t>
      </w:r>
    </w:p>
  </w:footnote>
  <w:footnote w:id="25">
    <w:p w:rsidR="00AB7FF6" w:rsidRPr="00B47408" w:rsidRDefault="00AB7FF6" w:rsidP="00AB7FF6">
      <w:pPr>
        <w:pStyle w:val="FootnoteText"/>
        <w:rPr>
          <w:sz w:val="24"/>
          <w:szCs w:val="24"/>
          <w:rtl/>
        </w:rPr>
      </w:pPr>
      <w:r w:rsidRPr="00B47408">
        <w:rPr>
          <w:rStyle w:val="FootnoteReference"/>
          <w:sz w:val="24"/>
          <w:szCs w:val="24"/>
        </w:rPr>
        <w:footnoteRef/>
      </w:r>
      <w:r w:rsidRPr="00B47408">
        <w:rPr>
          <w:sz w:val="24"/>
          <w:szCs w:val="24"/>
        </w:rPr>
        <w:t xml:space="preserve"> . </w:t>
      </w:r>
      <w:r w:rsidRPr="00B47408">
        <w:rPr>
          <w:rFonts w:ascii="TimesNewRomanPSMT" w:eastAsia="Calibri" w:hAnsi="TimesNewRomanPSMT" w:cs="TimesNewRomanPSMT"/>
          <w:sz w:val="24"/>
          <w:szCs w:val="24"/>
        </w:rPr>
        <w:t>Kring</w:t>
      </w:r>
    </w:p>
  </w:footnote>
  <w:footnote w:id="26">
    <w:p w:rsidR="00AB7FF6" w:rsidRPr="00B47408" w:rsidRDefault="00AB7FF6" w:rsidP="00AB7FF6">
      <w:pPr>
        <w:pStyle w:val="FootnoteText"/>
        <w:rPr>
          <w:sz w:val="24"/>
          <w:szCs w:val="24"/>
          <w:rtl/>
        </w:rPr>
      </w:pPr>
      <w:r w:rsidRPr="00B47408">
        <w:rPr>
          <w:rStyle w:val="FootnoteReference"/>
          <w:sz w:val="24"/>
          <w:szCs w:val="24"/>
        </w:rPr>
        <w:footnoteRef/>
      </w:r>
      <w:r w:rsidRPr="00B47408">
        <w:rPr>
          <w:sz w:val="24"/>
          <w:szCs w:val="24"/>
        </w:rPr>
        <w:t xml:space="preserve"> </w:t>
      </w:r>
      <w:r w:rsidRPr="00B47408">
        <w:rPr>
          <w:rFonts w:cs="B Lotus"/>
          <w:sz w:val="24"/>
          <w:szCs w:val="24"/>
        </w:rPr>
        <w:t xml:space="preserve"> Ekman</w:t>
      </w:r>
    </w:p>
  </w:footnote>
  <w:footnote w:id="27">
    <w:p w:rsidR="00AB7FF6" w:rsidRPr="00B47408" w:rsidRDefault="00AB7FF6" w:rsidP="00AB7FF6">
      <w:pPr>
        <w:pStyle w:val="FootnoteText"/>
        <w:rPr>
          <w:sz w:val="24"/>
          <w:szCs w:val="24"/>
          <w:rtl/>
        </w:rPr>
      </w:pPr>
      <w:r w:rsidRPr="00B47408">
        <w:rPr>
          <w:rStyle w:val="FootnoteReference"/>
          <w:sz w:val="24"/>
          <w:szCs w:val="24"/>
        </w:rPr>
        <w:footnoteRef/>
      </w:r>
      <w:r w:rsidRPr="00B47408">
        <w:rPr>
          <w:sz w:val="24"/>
          <w:szCs w:val="24"/>
        </w:rPr>
        <w:t xml:space="preserve">  </w:t>
      </w:r>
      <w:r w:rsidRPr="00B47408">
        <w:rPr>
          <w:rFonts w:asciiTheme="majorBidi" w:hAnsiTheme="majorBidi" w:cs="B Lotus"/>
          <w:sz w:val="24"/>
          <w:szCs w:val="24"/>
        </w:rPr>
        <w:t>Lewis</w:t>
      </w:r>
    </w:p>
  </w:footnote>
  <w:footnote w:id="28">
    <w:p w:rsidR="00AB7FF6" w:rsidRPr="00B47408" w:rsidRDefault="00AB7FF6" w:rsidP="00AB7FF6">
      <w:pPr>
        <w:pStyle w:val="FootnoteText"/>
        <w:rPr>
          <w:sz w:val="24"/>
          <w:szCs w:val="24"/>
          <w:rtl/>
        </w:rPr>
      </w:pPr>
      <w:r w:rsidRPr="00B47408">
        <w:rPr>
          <w:rStyle w:val="FootnoteReference"/>
          <w:sz w:val="24"/>
          <w:szCs w:val="24"/>
        </w:rPr>
        <w:footnoteRef/>
      </w:r>
      <w:r w:rsidRPr="00B47408">
        <w:rPr>
          <w:sz w:val="24"/>
          <w:szCs w:val="24"/>
        </w:rPr>
        <w:t xml:space="preserve"> . </w:t>
      </w:r>
      <w:r w:rsidRPr="00B47408">
        <w:rPr>
          <w:rFonts w:asciiTheme="majorBidi" w:hAnsiTheme="majorBidi" w:cstheme="majorBidi"/>
          <w:sz w:val="24"/>
          <w:szCs w:val="24"/>
        </w:rPr>
        <w:t xml:space="preserve">Harberstadt </w:t>
      </w:r>
    </w:p>
  </w:footnote>
  <w:footnote w:id="29">
    <w:p w:rsidR="00AB7FF6" w:rsidRPr="00B47408" w:rsidRDefault="00AB7FF6" w:rsidP="00AB7FF6">
      <w:pPr>
        <w:pStyle w:val="FootnoteText"/>
        <w:rPr>
          <w:sz w:val="24"/>
          <w:szCs w:val="24"/>
          <w:rtl/>
        </w:rPr>
      </w:pPr>
      <w:r w:rsidRPr="00B47408">
        <w:rPr>
          <w:rStyle w:val="FootnoteReference"/>
          <w:sz w:val="24"/>
          <w:szCs w:val="24"/>
        </w:rPr>
        <w:footnoteRef/>
      </w:r>
      <w:r w:rsidRPr="00B47408">
        <w:rPr>
          <w:sz w:val="24"/>
          <w:szCs w:val="24"/>
        </w:rPr>
        <w:t xml:space="preserve"> .</w:t>
      </w:r>
      <w:r w:rsidRPr="00B47408">
        <w:rPr>
          <w:rFonts w:asciiTheme="majorBidi" w:hAnsiTheme="majorBidi" w:cstheme="majorBidi"/>
          <w:sz w:val="24"/>
          <w:szCs w:val="24"/>
        </w:rPr>
        <w:t xml:space="preserve"> Boyum</w:t>
      </w:r>
    </w:p>
  </w:footnote>
  <w:footnote w:id="30">
    <w:p w:rsidR="00AB7FF6" w:rsidRPr="00B47408" w:rsidRDefault="00AB7FF6" w:rsidP="00AB7FF6">
      <w:pPr>
        <w:pStyle w:val="FootnoteText"/>
        <w:rPr>
          <w:sz w:val="24"/>
          <w:szCs w:val="24"/>
          <w:rtl/>
        </w:rPr>
      </w:pPr>
      <w:r w:rsidRPr="00B47408">
        <w:rPr>
          <w:rStyle w:val="FootnoteReference"/>
          <w:sz w:val="24"/>
          <w:szCs w:val="24"/>
        </w:rPr>
        <w:footnoteRef/>
      </w:r>
      <w:r w:rsidRPr="00B47408">
        <w:rPr>
          <w:sz w:val="24"/>
          <w:szCs w:val="24"/>
        </w:rPr>
        <w:t xml:space="preserve"> . </w:t>
      </w:r>
      <w:r w:rsidRPr="00B47408">
        <w:rPr>
          <w:rFonts w:asciiTheme="majorBidi" w:hAnsiTheme="majorBidi" w:cstheme="majorBidi"/>
          <w:sz w:val="24"/>
          <w:szCs w:val="24"/>
        </w:rPr>
        <w:t>Parker</w:t>
      </w:r>
    </w:p>
  </w:footnote>
  <w:footnote w:id="31">
    <w:p w:rsidR="00AB7FF6" w:rsidRPr="00B47408" w:rsidRDefault="00AB7FF6" w:rsidP="00AB7FF6">
      <w:pPr>
        <w:pStyle w:val="FootnoteText"/>
        <w:rPr>
          <w:sz w:val="24"/>
          <w:szCs w:val="24"/>
        </w:rPr>
      </w:pPr>
      <w:r w:rsidRPr="00B47408">
        <w:rPr>
          <w:rStyle w:val="FootnoteReference"/>
          <w:sz w:val="24"/>
          <w:szCs w:val="24"/>
        </w:rPr>
        <w:footnoteRef/>
      </w:r>
      <w:r w:rsidRPr="00B47408">
        <w:rPr>
          <w:sz w:val="24"/>
          <w:szCs w:val="24"/>
        </w:rPr>
        <w:t xml:space="preserve">  Darwin</w:t>
      </w:r>
    </w:p>
  </w:footnote>
  <w:footnote w:id="32">
    <w:p w:rsidR="00AB7FF6" w:rsidRPr="00B24D16" w:rsidRDefault="00AB7FF6" w:rsidP="00AB7FF6">
      <w:pPr>
        <w:pStyle w:val="FootnoteText"/>
        <w:rPr>
          <w:sz w:val="24"/>
          <w:szCs w:val="24"/>
          <w:rtl/>
        </w:rPr>
      </w:pPr>
      <w:r w:rsidRPr="00B24D16">
        <w:rPr>
          <w:rStyle w:val="FootnoteReference"/>
          <w:sz w:val="24"/>
          <w:szCs w:val="24"/>
        </w:rPr>
        <w:footnoteRef/>
      </w:r>
      <w:r w:rsidRPr="00B24D16">
        <w:rPr>
          <w:sz w:val="24"/>
          <w:szCs w:val="24"/>
        </w:rPr>
        <w:t xml:space="preserve"> . </w:t>
      </w:r>
      <w:r w:rsidRPr="00B24D16">
        <w:rPr>
          <w:rFonts w:asciiTheme="majorBidi" w:hAnsiTheme="majorBidi" w:cstheme="majorBidi"/>
          <w:sz w:val="24"/>
          <w:szCs w:val="24"/>
        </w:rPr>
        <w:t>Habituation</w:t>
      </w:r>
    </w:p>
  </w:footnote>
  <w:footnote w:id="33">
    <w:p w:rsidR="00AB7FF6" w:rsidRPr="00B24D16" w:rsidRDefault="00AB7FF6" w:rsidP="00AB7FF6">
      <w:pPr>
        <w:pStyle w:val="FootnoteText"/>
        <w:rPr>
          <w:sz w:val="24"/>
          <w:szCs w:val="24"/>
        </w:rPr>
      </w:pPr>
      <w:r w:rsidRPr="00B24D16">
        <w:rPr>
          <w:rStyle w:val="FootnoteReference"/>
          <w:sz w:val="24"/>
          <w:szCs w:val="24"/>
        </w:rPr>
        <w:footnoteRef/>
      </w:r>
      <w:r w:rsidRPr="00B24D16">
        <w:rPr>
          <w:sz w:val="24"/>
          <w:szCs w:val="24"/>
        </w:rPr>
        <w:t xml:space="preserve"> .</w:t>
      </w:r>
      <w:r w:rsidRPr="00B24D16">
        <w:rPr>
          <w:rFonts w:asciiTheme="majorBidi" w:hAnsiTheme="majorBidi" w:cstheme="majorBidi"/>
          <w:sz w:val="24"/>
          <w:szCs w:val="24"/>
        </w:rPr>
        <w:t xml:space="preserve"> Antithesis</w:t>
      </w:r>
    </w:p>
  </w:footnote>
  <w:footnote w:id="34">
    <w:p w:rsidR="00AB7FF6" w:rsidRPr="00B24D16" w:rsidRDefault="00AB7FF6" w:rsidP="00AB7FF6">
      <w:pPr>
        <w:pStyle w:val="FootnoteText"/>
        <w:ind w:left="0" w:firstLine="0"/>
        <w:rPr>
          <w:sz w:val="24"/>
          <w:szCs w:val="24"/>
        </w:rPr>
      </w:pPr>
    </w:p>
  </w:footnote>
  <w:footnote w:id="35">
    <w:p w:rsidR="00AB7FF6" w:rsidRDefault="00AB7FF6" w:rsidP="00AB7FF6">
      <w:pPr>
        <w:pStyle w:val="FootnoteText"/>
        <w:rPr>
          <w:rtl/>
        </w:rPr>
      </w:pPr>
      <w:r>
        <w:rPr>
          <w:rStyle w:val="FootnoteReference"/>
        </w:rPr>
        <w:footnoteRef/>
      </w:r>
      <w:r>
        <w:t xml:space="preserve"> </w:t>
      </w:r>
      <w:r>
        <w:rPr>
          <w:rFonts w:asciiTheme="majorBidi" w:eastAsia="Calibri" w:hAnsiTheme="majorBidi" w:cstheme="majorBidi"/>
          <w:sz w:val="24"/>
          <w:szCs w:val="24"/>
        </w:rPr>
        <w:t>.</w:t>
      </w:r>
      <w:r w:rsidRPr="009F7C54">
        <w:rPr>
          <w:rFonts w:asciiTheme="majorBidi" w:eastAsia="Calibri" w:hAnsiTheme="majorBidi" w:cstheme="majorBidi"/>
          <w:sz w:val="24"/>
          <w:szCs w:val="24"/>
        </w:rPr>
        <w:t>Gross</w:t>
      </w:r>
      <w:r w:rsidRPr="009F7C54">
        <w:rPr>
          <w:sz w:val="24"/>
          <w:szCs w:val="24"/>
        </w:rPr>
        <w:t>&amp;</w:t>
      </w:r>
      <w:r w:rsidRPr="009F7C54">
        <w:rPr>
          <w:rFonts w:asciiTheme="majorBidi" w:eastAsia="Calibri" w:hAnsiTheme="majorBidi" w:cs="B Lotus"/>
          <w:sz w:val="24"/>
          <w:szCs w:val="24"/>
        </w:rPr>
        <w:t xml:space="preserve"> John</w:t>
      </w:r>
    </w:p>
  </w:footnote>
  <w:footnote w:id="36">
    <w:p w:rsidR="00AB7FF6" w:rsidRPr="00B47408" w:rsidRDefault="00AB7FF6" w:rsidP="00AB7FF6">
      <w:pPr>
        <w:pStyle w:val="FootnoteText"/>
        <w:rPr>
          <w:sz w:val="24"/>
          <w:szCs w:val="24"/>
          <w:vertAlign w:val="subscript"/>
        </w:rPr>
      </w:pPr>
      <w:r w:rsidRPr="00B47408">
        <w:rPr>
          <w:rStyle w:val="FootnoteReference"/>
          <w:sz w:val="24"/>
          <w:szCs w:val="24"/>
          <w:vertAlign w:val="baseline"/>
        </w:rPr>
        <w:footnoteRef/>
      </w:r>
      <w:r w:rsidRPr="00B47408">
        <w:rPr>
          <w:sz w:val="24"/>
          <w:szCs w:val="24"/>
        </w:rPr>
        <w:t xml:space="preserve"> </w:t>
      </w:r>
      <w:r w:rsidRPr="00B47408">
        <w:rPr>
          <w:sz w:val="24"/>
          <w:szCs w:val="24"/>
          <w:vertAlign w:val="subscript"/>
        </w:rPr>
        <w:t xml:space="preserve">. </w:t>
      </w:r>
      <w:r w:rsidRPr="00B47408">
        <w:rPr>
          <w:rFonts w:asciiTheme="majorBidi" w:hAnsiTheme="majorBidi" w:cstheme="majorBidi"/>
          <w:sz w:val="24"/>
          <w:szCs w:val="24"/>
        </w:rPr>
        <w:t>Goldsmith</w:t>
      </w:r>
    </w:p>
  </w:footnote>
  <w:footnote w:id="37">
    <w:p w:rsidR="00AB7FF6" w:rsidRPr="00B47408" w:rsidRDefault="00AB7FF6" w:rsidP="00AB7FF6">
      <w:pPr>
        <w:pStyle w:val="FootnoteText"/>
        <w:rPr>
          <w:rFonts w:asciiTheme="majorBidi" w:hAnsiTheme="majorBidi" w:cstheme="majorBidi"/>
          <w:sz w:val="24"/>
          <w:szCs w:val="24"/>
        </w:rPr>
      </w:pPr>
      <w:proofErr w:type="gramStart"/>
      <w:r w:rsidRPr="00B47408">
        <w:rPr>
          <w:rFonts w:asciiTheme="majorBidi" w:hAnsiTheme="majorBidi" w:cstheme="majorBidi"/>
          <w:sz w:val="24"/>
          <w:szCs w:val="24"/>
        </w:rPr>
        <w:t>2 .</w:t>
      </w:r>
      <w:proofErr w:type="gramEnd"/>
      <w:r w:rsidRPr="00B47408">
        <w:rPr>
          <w:rFonts w:asciiTheme="majorBidi" w:hAnsiTheme="majorBidi" w:cstheme="majorBidi"/>
          <w:sz w:val="24"/>
          <w:szCs w:val="24"/>
        </w:rPr>
        <w:t xml:space="preserve"> Sindman &amp;.kagang </w:t>
      </w:r>
    </w:p>
  </w:footnote>
  <w:footnote w:id="38">
    <w:p w:rsidR="00AB7FF6" w:rsidRPr="003A12F3" w:rsidRDefault="00AB7FF6" w:rsidP="00AB7FF6">
      <w:pPr>
        <w:pStyle w:val="FootnoteText"/>
        <w:rPr>
          <w:sz w:val="22"/>
          <w:szCs w:val="22"/>
        </w:rPr>
      </w:pPr>
      <w:r w:rsidRPr="00B47408">
        <w:rPr>
          <w:rStyle w:val="FootnoteReference"/>
          <w:sz w:val="24"/>
          <w:szCs w:val="24"/>
        </w:rPr>
        <w:footnoteRef/>
      </w:r>
      <w:r w:rsidRPr="00B47408">
        <w:rPr>
          <w:sz w:val="24"/>
          <w:szCs w:val="24"/>
        </w:rPr>
        <w:t xml:space="preserve"> . Pham</w:t>
      </w:r>
    </w:p>
  </w:footnote>
  <w:footnote w:id="39">
    <w:p w:rsidR="00AB7FF6" w:rsidRPr="00B47408" w:rsidRDefault="00AB7FF6" w:rsidP="00AB7FF6">
      <w:pPr>
        <w:pStyle w:val="FootnoteText"/>
        <w:rPr>
          <w:sz w:val="24"/>
          <w:szCs w:val="24"/>
        </w:rPr>
      </w:pPr>
      <w:r w:rsidRPr="00B47408">
        <w:rPr>
          <w:rStyle w:val="FootnoteReference"/>
          <w:sz w:val="24"/>
          <w:szCs w:val="24"/>
        </w:rPr>
        <w:footnoteRef/>
      </w:r>
      <w:r>
        <w:rPr>
          <w:sz w:val="24"/>
          <w:szCs w:val="24"/>
        </w:rPr>
        <w:t>.</w:t>
      </w:r>
      <w:r w:rsidRPr="00B47408">
        <w:rPr>
          <w:sz w:val="24"/>
          <w:szCs w:val="24"/>
        </w:rPr>
        <w:t xml:space="preserve"> King&amp; </w:t>
      </w:r>
      <w:r w:rsidRPr="00B47408">
        <w:rPr>
          <w:rFonts w:asciiTheme="majorBidi" w:hAnsiTheme="majorBidi" w:cs="B Lotus"/>
          <w:sz w:val="24"/>
          <w:szCs w:val="24"/>
        </w:rPr>
        <w:t>Emmons</w:t>
      </w:r>
    </w:p>
  </w:footnote>
  <w:footnote w:id="40">
    <w:p w:rsidR="00AB7FF6" w:rsidRPr="00B47408" w:rsidRDefault="00AB7FF6" w:rsidP="00AB7FF6">
      <w:pPr>
        <w:pStyle w:val="FootnoteText"/>
        <w:rPr>
          <w:sz w:val="24"/>
          <w:szCs w:val="24"/>
        </w:rPr>
      </w:pPr>
      <w:r w:rsidRPr="00B47408">
        <w:rPr>
          <w:rStyle w:val="FootnoteReference"/>
          <w:sz w:val="24"/>
          <w:szCs w:val="24"/>
        </w:rPr>
        <w:footnoteRef/>
      </w:r>
      <w:r>
        <w:rPr>
          <w:rFonts w:hint="cs"/>
          <w:sz w:val="24"/>
          <w:szCs w:val="24"/>
          <w:rtl/>
        </w:rPr>
        <w:t>.</w:t>
      </w:r>
      <w:r w:rsidRPr="00B47408">
        <w:rPr>
          <w:sz w:val="24"/>
          <w:szCs w:val="24"/>
        </w:rPr>
        <w:t>Brady&amp; Hall</w:t>
      </w:r>
    </w:p>
  </w:footnote>
  <w:footnote w:id="41">
    <w:p w:rsidR="00AB7FF6" w:rsidRPr="00B47408" w:rsidRDefault="00AB7FF6" w:rsidP="00AB7FF6">
      <w:pPr>
        <w:pStyle w:val="FootnoteText"/>
        <w:rPr>
          <w:sz w:val="24"/>
          <w:szCs w:val="24"/>
          <w:rtl/>
        </w:rPr>
      </w:pPr>
      <w:r w:rsidRPr="00B47408">
        <w:rPr>
          <w:rStyle w:val="FootnoteReference"/>
          <w:sz w:val="24"/>
          <w:szCs w:val="24"/>
        </w:rPr>
        <w:footnoteRef/>
      </w:r>
      <w:r>
        <w:rPr>
          <w:sz w:val="24"/>
          <w:szCs w:val="24"/>
        </w:rPr>
        <w:t>.</w:t>
      </w:r>
      <w:r w:rsidRPr="00B47408">
        <w:rPr>
          <w:sz w:val="24"/>
          <w:szCs w:val="24"/>
        </w:rPr>
        <w:t xml:space="preserve"> </w:t>
      </w:r>
      <w:r w:rsidRPr="00B47408">
        <w:rPr>
          <w:rFonts w:asciiTheme="majorBidi" w:eastAsia="Calibri" w:hAnsiTheme="majorBidi" w:cstheme="majorBidi"/>
          <w:sz w:val="24"/>
          <w:szCs w:val="24"/>
        </w:rPr>
        <w:t>Boulter</w:t>
      </w:r>
    </w:p>
  </w:footnote>
  <w:footnote w:id="42">
    <w:p w:rsidR="00AB7FF6" w:rsidRPr="00674671" w:rsidRDefault="00AB7FF6" w:rsidP="00AB7FF6">
      <w:pPr>
        <w:pStyle w:val="FootnoteText"/>
        <w:rPr>
          <w:sz w:val="24"/>
          <w:szCs w:val="24"/>
          <w:rtl/>
        </w:rPr>
      </w:pPr>
      <w:r w:rsidRPr="00674671">
        <w:rPr>
          <w:rStyle w:val="FootnoteReference"/>
          <w:sz w:val="24"/>
          <w:szCs w:val="24"/>
        </w:rPr>
        <w:footnoteRef/>
      </w:r>
      <w:r>
        <w:rPr>
          <w:sz w:val="24"/>
          <w:szCs w:val="24"/>
        </w:rPr>
        <w:t>.</w:t>
      </w:r>
      <w:r w:rsidRPr="00674671">
        <w:rPr>
          <w:sz w:val="24"/>
          <w:szCs w:val="24"/>
        </w:rPr>
        <w:t xml:space="preserve"> Calbey</w:t>
      </w:r>
    </w:p>
  </w:footnote>
  <w:footnote w:id="43">
    <w:p w:rsidR="00AB7FF6" w:rsidRPr="00674671" w:rsidRDefault="00AB7FF6" w:rsidP="00AB7FF6">
      <w:pPr>
        <w:pStyle w:val="FootnoteText"/>
        <w:rPr>
          <w:sz w:val="24"/>
          <w:szCs w:val="24"/>
          <w:rtl/>
        </w:rPr>
      </w:pPr>
      <w:r w:rsidRPr="00674671">
        <w:rPr>
          <w:rStyle w:val="FootnoteReference"/>
          <w:sz w:val="24"/>
          <w:szCs w:val="24"/>
        </w:rPr>
        <w:footnoteRef/>
      </w:r>
      <w:r>
        <w:rPr>
          <w:sz w:val="24"/>
          <w:szCs w:val="24"/>
        </w:rPr>
        <w:t>.</w:t>
      </w:r>
      <w:r>
        <w:rPr>
          <w:rFonts w:asciiTheme="majorBidi" w:hAnsiTheme="majorBidi" w:cs="B Lotus" w:hint="cs"/>
          <w:sz w:val="24"/>
          <w:szCs w:val="24"/>
          <w:rtl/>
        </w:rPr>
        <w:t>.</w:t>
      </w:r>
      <w:r w:rsidRPr="00674671">
        <w:rPr>
          <w:rFonts w:asciiTheme="majorBidi" w:hAnsiTheme="majorBidi" w:cs="B Lotus"/>
          <w:sz w:val="24"/>
          <w:szCs w:val="24"/>
        </w:rPr>
        <w:t>Roger &amp; Nesshoe</w:t>
      </w:r>
    </w:p>
  </w:footnote>
  <w:footnote w:id="44">
    <w:p w:rsidR="00AB7FF6" w:rsidRPr="00674671" w:rsidRDefault="00AB7FF6" w:rsidP="00AB7FF6">
      <w:pPr>
        <w:pStyle w:val="FootnoteText"/>
        <w:rPr>
          <w:rFonts w:asciiTheme="majorBidi" w:hAnsiTheme="majorBidi" w:cstheme="majorBidi"/>
          <w:sz w:val="24"/>
          <w:szCs w:val="24"/>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.Active Inhibition</w:t>
      </w:r>
    </w:p>
  </w:footnote>
  <w:footnote w:id="45">
    <w:p w:rsidR="00AB7FF6" w:rsidRPr="00B24D16" w:rsidRDefault="00AB7FF6" w:rsidP="00AB7FF6">
      <w:pPr>
        <w:pStyle w:val="FootnoteText"/>
        <w:rPr>
          <w:sz w:val="24"/>
          <w:szCs w:val="24"/>
        </w:rPr>
      </w:pPr>
      <w:r w:rsidRPr="00674671">
        <w:rPr>
          <w:rStyle w:val="FootnoteReference"/>
          <w:sz w:val="24"/>
          <w:szCs w:val="24"/>
        </w:rPr>
        <w:footnoteRef/>
      </w:r>
      <w:r w:rsidRPr="00674671">
        <w:rPr>
          <w:sz w:val="24"/>
          <w:szCs w:val="24"/>
        </w:rPr>
        <w:t xml:space="preserve"> . </w:t>
      </w:r>
      <w:r w:rsidRPr="00674671">
        <w:rPr>
          <w:rFonts w:asciiTheme="majorBidi" w:hAnsiTheme="majorBidi" w:cstheme="majorBidi"/>
          <w:sz w:val="24"/>
          <w:szCs w:val="24"/>
        </w:rPr>
        <w:t>Tacon</w:t>
      </w:r>
    </w:p>
  </w:footnote>
  <w:footnote w:id="46">
    <w:p w:rsidR="00AB7FF6" w:rsidRPr="00674671" w:rsidRDefault="00AB7FF6" w:rsidP="00AB7FF6">
      <w:pPr>
        <w:pStyle w:val="FootnoteText"/>
        <w:rPr>
          <w:sz w:val="24"/>
          <w:szCs w:val="24"/>
        </w:rPr>
      </w:pPr>
      <w:r w:rsidRPr="00674671">
        <w:rPr>
          <w:rStyle w:val="FootnoteReference"/>
          <w:sz w:val="24"/>
          <w:szCs w:val="24"/>
        </w:rPr>
        <w:footnoteRef/>
      </w:r>
      <w:r>
        <w:rPr>
          <w:sz w:val="24"/>
          <w:szCs w:val="24"/>
        </w:rPr>
        <w:t>.</w:t>
      </w:r>
      <w:r w:rsidRPr="00674671">
        <w:rPr>
          <w:sz w:val="24"/>
          <w:szCs w:val="24"/>
        </w:rPr>
        <w:t xml:space="preserve"> Watson</w:t>
      </w:r>
    </w:p>
  </w:footnote>
  <w:footnote w:id="47">
    <w:p w:rsidR="00AB7FF6" w:rsidRPr="00674671" w:rsidRDefault="00AB7FF6" w:rsidP="00AB7FF6">
      <w:pPr>
        <w:pStyle w:val="FootnoteText"/>
        <w:rPr>
          <w:sz w:val="24"/>
          <w:szCs w:val="24"/>
        </w:rPr>
      </w:pPr>
      <w:r w:rsidRPr="00674671">
        <w:rPr>
          <w:rStyle w:val="FootnoteReference"/>
          <w:sz w:val="24"/>
          <w:szCs w:val="24"/>
        </w:rPr>
        <w:footnoteRef/>
      </w:r>
      <w:r w:rsidRPr="00674671">
        <w:rPr>
          <w:sz w:val="24"/>
          <w:szCs w:val="24"/>
        </w:rPr>
        <w:t xml:space="preserve"> . </w:t>
      </w:r>
      <w:r w:rsidRPr="00674671">
        <w:rPr>
          <w:rFonts w:asciiTheme="majorBidi" w:hAnsiTheme="majorBidi" w:cstheme="majorBidi"/>
          <w:sz w:val="24"/>
          <w:szCs w:val="24"/>
        </w:rPr>
        <w:t>Lazarus</w:t>
      </w:r>
    </w:p>
  </w:footnote>
  <w:footnote w:id="48">
    <w:p w:rsidR="00AB7FF6" w:rsidRPr="00674671" w:rsidRDefault="00AB7FF6" w:rsidP="00AB7FF6">
      <w:pPr>
        <w:pStyle w:val="FootnoteText"/>
        <w:rPr>
          <w:sz w:val="24"/>
          <w:szCs w:val="24"/>
          <w:rtl/>
        </w:rPr>
      </w:pPr>
      <w:r w:rsidRPr="00674671">
        <w:rPr>
          <w:rStyle w:val="FootnoteReference"/>
          <w:sz w:val="24"/>
          <w:szCs w:val="24"/>
        </w:rPr>
        <w:footnoteRef/>
      </w:r>
      <w:r>
        <w:rPr>
          <w:sz w:val="24"/>
          <w:szCs w:val="24"/>
        </w:rPr>
        <w:t>.</w:t>
      </w:r>
      <w:r w:rsidRPr="00674671">
        <w:rPr>
          <w:sz w:val="24"/>
          <w:szCs w:val="24"/>
        </w:rPr>
        <w:t xml:space="preserve"> </w:t>
      </w:r>
      <w:r w:rsidRPr="00674671">
        <w:rPr>
          <w:rFonts w:cs="B Lotus"/>
          <w:sz w:val="24"/>
          <w:szCs w:val="24"/>
        </w:rPr>
        <w:t>Ekman</w:t>
      </w:r>
    </w:p>
  </w:footnote>
  <w:footnote w:id="49">
    <w:p w:rsidR="00AB7FF6" w:rsidRPr="00674671" w:rsidRDefault="00AB7FF6" w:rsidP="00AB7FF6">
      <w:pPr>
        <w:pStyle w:val="FootnoteText"/>
        <w:ind w:left="0" w:firstLine="0"/>
        <w:rPr>
          <w:sz w:val="24"/>
          <w:szCs w:val="24"/>
          <w:rtl/>
        </w:rPr>
      </w:pPr>
      <w:r>
        <w:rPr>
          <w:sz w:val="24"/>
          <w:szCs w:val="24"/>
        </w:rPr>
        <w:t>5</w:t>
      </w:r>
      <w:r w:rsidRPr="00674671">
        <w:rPr>
          <w:sz w:val="24"/>
          <w:szCs w:val="24"/>
        </w:rPr>
        <w:t>. Emotion choked</w:t>
      </w:r>
    </w:p>
  </w:footnote>
  <w:footnote w:id="50">
    <w:p w:rsidR="00AB7FF6" w:rsidRPr="00674671" w:rsidRDefault="00AB7FF6" w:rsidP="00AB7FF6">
      <w:pPr>
        <w:pStyle w:val="FootnoteText"/>
        <w:rPr>
          <w:sz w:val="24"/>
          <w:szCs w:val="24"/>
        </w:rPr>
      </w:pPr>
      <w:r w:rsidRPr="00674671">
        <w:rPr>
          <w:rStyle w:val="FootnoteReference"/>
          <w:sz w:val="24"/>
          <w:szCs w:val="24"/>
        </w:rPr>
        <w:footnoteRef/>
      </w:r>
      <w:r w:rsidRPr="00674671">
        <w:rPr>
          <w:sz w:val="24"/>
          <w:szCs w:val="24"/>
        </w:rPr>
        <w:t xml:space="preserve"> . </w:t>
      </w:r>
      <w:r w:rsidRPr="00674671">
        <w:rPr>
          <w:rFonts w:asciiTheme="majorBidi" w:eastAsia="Calibri" w:hAnsiTheme="majorBidi" w:cstheme="majorBidi"/>
          <w:sz w:val="24"/>
          <w:szCs w:val="24"/>
        </w:rPr>
        <w:t>Gross &amp; Levenson</w:t>
      </w:r>
    </w:p>
  </w:footnote>
  <w:footnote w:id="51">
    <w:p w:rsidR="00AB7FF6" w:rsidRPr="00674671" w:rsidRDefault="00AB7FF6" w:rsidP="00AB7FF6">
      <w:pPr>
        <w:pStyle w:val="FootnoteText"/>
        <w:rPr>
          <w:sz w:val="24"/>
          <w:szCs w:val="24"/>
          <w:rtl/>
        </w:rPr>
      </w:pPr>
      <w:r w:rsidRPr="00674671">
        <w:rPr>
          <w:rStyle w:val="FootnoteReference"/>
          <w:sz w:val="24"/>
          <w:szCs w:val="24"/>
        </w:rPr>
        <w:footnoteRef/>
      </w:r>
      <w:r>
        <w:rPr>
          <w:sz w:val="24"/>
          <w:szCs w:val="24"/>
        </w:rPr>
        <w:t>.</w:t>
      </w:r>
      <w:r>
        <w:rPr>
          <w:rFonts w:asciiTheme="majorBidi" w:eastAsia="Calibri" w:hAnsiTheme="majorBidi" w:cs="B Lotus" w:hint="cs"/>
          <w:sz w:val="24"/>
          <w:szCs w:val="24"/>
          <w:rtl/>
        </w:rPr>
        <w:t>.</w:t>
      </w:r>
      <w:r w:rsidRPr="00674671">
        <w:rPr>
          <w:rFonts w:asciiTheme="majorBidi" w:eastAsia="Calibri" w:hAnsiTheme="majorBidi" w:cs="B Lotus"/>
          <w:sz w:val="24"/>
          <w:szCs w:val="24"/>
        </w:rPr>
        <w:t>Peniber</w:t>
      </w:r>
    </w:p>
  </w:footnote>
  <w:footnote w:id="52">
    <w:p w:rsidR="00AB7FF6" w:rsidRPr="00674671" w:rsidRDefault="00AB7FF6" w:rsidP="00AB7FF6">
      <w:pPr>
        <w:pStyle w:val="FootnoteText"/>
        <w:rPr>
          <w:sz w:val="24"/>
          <w:szCs w:val="24"/>
        </w:rPr>
      </w:pPr>
      <w:r w:rsidRPr="00674671">
        <w:rPr>
          <w:rStyle w:val="FootnoteReference"/>
          <w:sz w:val="24"/>
          <w:szCs w:val="24"/>
        </w:rPr>
        <w:footnoteRef/>
      </w:r>
      <w:r w:rsidRPr="00674671">
        <w:rPr>
          <w:sz w:val="24"/>
          <w:szCs w:val="24"/>
        </w:rPr>
        <w:t xml:space="preserve"> </w:t>
      </w:r>
      <w:r>
        <w:rPr>
          <w:rFonts w:hint="cs"/>
          <w:sz w:val="24"/>
          <w:szCs w:val="24"/>
          <w:rtl/>
        </w:rPr>
        <w:t>.</w:t>
      </w:r>
      <w:r w:rsidRPr="00674671">
        <w:rPr>
          <w:sz w:val="24"/>
          <w:szCs w:val="24"/>
        </w:rPr>
        <w:t xml:space="preserve"> Beck</w:t>
      </w:r>
    </w:p>
  </w:footnote>
  <w:footnote w:id="53">
    <w:p w:rsidR="00AB7FF6" w:rsidRPr="00674671" w:rsidRDefault="00AB7FF6" w:rsidP="00AB7FF6">
      <w:pPr>
        <w:pStyle w:val="FootnoteText"/>
        <w:rPr>
          <w:rFonts w:asciiTheme="majorBidi" w:hAnsiTheme="majorBidi" w:cstheme="majorBidi"/>
          <w:sz w:val="24"/>
          <w:szCs w:val="24"/>
          <w:rtl/>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Social - developmental</w:t>
      </w:r>
    </w:p>
  </w:footnote>
  <w:footnote w:id="54">
    <w:p w:rsidR="00AB7FF6" w:rsidRPr="00674671" w:rsidRDefault="00AB7FF6" w:rsidP="00AB7FF6">
      <w:pPr>
        <w:pStyle w:val="FootnoteText"/>
        <w:rPr>
          <w:sz w:val="24"/>
          <w:szCs w:val="24"/>
          <w:rtl/>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Social Feedback</w:t>
      </w:r>
    </w:p>
  </w:footnote>
  <w:footnote w:id="55">
    <w:p w:rsidR="00AB7FF6" w:rsidRPr="00674671" w:rsidRDefault="00AB7FF6" w:rsidP="00AB7FF6">
      <w:pPr>
        <w:pStyle w:val="FootnoteText"/>
        <w:rPr>
          <w:sz w:val="24"/>
          <w:szCs w:val="24"/>
        </w:rPr>
      </w:pPr>
      <w:r w:rsidRPr="00674671">
        <w:rPr>
          <w:rStyle w:val="FootnoteReference"/>
          <w:sz w:val="24"/>
          <w:szCs w:val="24"/>
        </w:rPr>
        <w:footnoteRef/>
      </w:r>
      <w:r w:rsidRPr="00674671">
        <w:rPr>
          <w:sz w:val="24"/>
          <w:szCs w:val="24"/>
        </w:rPr>
        <w:t>.</w:t>
      </w:r>
      <w:r w:rsidRPr="00674671">
        <w:rPr>
          <w:rFonts w:asciiTheme="majorBidi" w:hAnsiTheme="majorBidi" w:cstheme="majorBidi"/>
          <w:sz w:val="24"/>
          <w:szCs w:val="24"/>
        </w:rPr>
        <w:t>Internal Attributions</w:t>
      </w:r>
    </w:p>
  </w:footnote>
  <w:footnote w:id="56">
    <w:p w:rsidR="00AB7FF6" w:rsidRPr="00674671" w:rsidRDefault="00AB7FF6" w:rsidP="00AB7FF6">
      <w:pPr>
        <w:pStyle w:val="FootnoteText"/>
        <w:rPr>
          <w:sz w:val="24"/>
          <w:szCs w:val="24"/>
        </w:rPr>
      </w:pPr>
      <w:r w:rsidRPr="00674671">
        <w:rPr>
          <w:rStyle w:val="FootnoteReference"/>
          <w:sz w:val="24"/>
          <w:szCs w:val="24"/>
        </w:rPr>
        <w:footnoteRef/>
      </w:r>
      <w:r>
        <w:rPr>
          <w:rFonts w:hint="cs"/>
          <w:sz w:val="24"/>
          <w:szCs w:val="24"/>
          <w:rtl/>
        </w:rPr>
        <w:t>.</w:t>
      </w:r>
      <w:r w:rsidRPr="00674671">
        <w:rPr>
          <w:sz w:val="24"/>
          <w:szCs w:val="24"/>
        </w:rPr>
        <w:t>Cierse</w:t>
      </w:r>
    </w:p>
  </w:footnote>
  <w:footnote w:id="57">
    <w:p w:rsidR="00AB7FF6" w:rsidRPr="003A12F3" w:rsidRDefault="00AB7FF6" w:rsidP="00AB7FF6">
      <w:pPr>
        <w:pStyle w:val="FootnoteText"/>
        <w:rPr>
          <w:sz w:val="22"/>
          <w:szCs w:val="22"/>
        </w:rPr>
      </w:pPr>
      <w:r w:rsidRPr="00674671">
        <w:rPr>
          <w:rStyle w:val="FootnoteReference"/>
          <w:sz w:val="24"/>
          <w:szCs w:val="24"/>
        </w:rPr>
        <w:footnoteRef/>
      </w:r>
      <w:r w:rsidRPr="00674671">
        <w:rPr>
          <w:sz w:val="24"/>
          <w:szCs w:val="24"/>
        </w:rPr>
        <w:t>.Rotter</w:t>
      </w:r>
    </w:p>
  </w:footnote>
  <w:footnote w:id="58">
    <w:p w:rsidR="00AB7FF6" w:rsidRPr="00674671" w:rsidRDefault="00AB7FF6" w:rsidP="00AB7FF6">
      <w:pPr>
        <w:pStyle w:val="FootnoteText"/>
        <w:rPr>
          <w:rFonts w:asciiTheme="majorBidi" w:hAnsiTheme="majorBidi" w:cstheme="majorBidi"/>
          <w:sz w:val="24"/>
          <w:szCs w:val="24"/>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Restraint</w:t>
      </w:r>
    </w:p>
  </w:footnote>
  <w:footnote w:id="59">
    <w:p w:rsidR="00AB7FF6" w:rsidRPr="00674671" w:rsidRDefault="00AB7FF6" w:rsidP="00AB7FF6">
      <w:pPr>
        <w:pStyle w:val="FootnoteText"/>
        <w:rPr>
          <w:rFonts w:asciiTheme="majorBidi" w:hAnsiTheme="majorBidi" w:cstheme="majorBidi"/>
          <w:sz w:val="24"/>
          <w:szCs w:val="24"/>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.Constraint</w:t>
      </w:r>
    </w:p>
  </w:footnote>
  <w:footnote w:id="60">
    <w:p w:rsidR="00AB7FF6" w:rsidRPr="00674671" w:rsidRDefault="00AB7FF6" w:rsidP="00AB7FF6">
      <w:pPr>
        <w:pStyle w:val="FootnoteText"/>
        <w:rPr>
          <w:rFonts w:asciiTheme="majorBidi" w:hAnsiTheme="majorBidi" w:cstheme="majorBidi"/>
          <w:sz w:val="24"/>
          <w:szCs w:val="24"/>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Repression</w:t>
      </w:r>
    </w:p>
  </w:footnote>
  <w:footnote w:id="61">
    <w:p w:rsidR="00AB7FF6" w:rsidRPr="00674671" w:rsidRDefault="00AB7FF6" w:rsidP="00AB7FF6">
      <w:pPr>
        <w:pStyle w:val="FootnoteText"/>
        <w:rPr>
          <w:rFonts w:asciiTheme="majorBidi" w:hAnsiTheme="majorBidi" w:cstheme="majorBidi"/>
          <w:sz w:val="24"/>
          <w:szCs w:val="24"/>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Alexithymia</w:t>
      </w:r>
    </w:p>
    <w:p w:rsidR="00AB7FF6" w:rsidRPr="00674671" w:rsidRDefault="00AB7FF6" w:rsidP="00AB7FF6">
      <w:pPr>
        <w:pStyle w:val="FootnoteText"/>
        <w:rPr>
          <w:sz w:val="24"/>
          <w:szCs w:val="24"/>
          <w:rtl/>
        </w:rPr>
      </w:pPr>
      <w:r>
        <w:rPr>
          <w:rStyle w:val="FootnoteReference"/>
          <w:sz w:val="24"/>
          <w:szCs w:val="24"/>
        </w:rPr>
        <w:t>5</w:t>
      </w:r>
      <w:r w:rsidRPr="00674671">
        <w:rPr>
          <w:rFonts w:eastAsia="Calibri" w:cs="Times New Roman"/>
          <w:sz w:val="24"/>
          <w:szCs w:val="24"/>
        </w:rPr>
        <w:t>.Roger &amp; Nesshoever</w:t>
      </w:r>
    </w:p>
  </w:footnote>
  <w:footnote w:id="62">
    <w:p w:rsidR="00AB7FF6" w:rsidRPr="00674671" w:rsidRDefault="00AB7FF6" w:rsidP="00AB7FF6">
      <w:pPr>
        <w:pStyle w:val="FootnoteText"/>
        <w:rPr>
          <w:sz w:val="24"/>
          <w:szCs w:val="24"/>
          <w:rtl/>
        </w:rPr>
      </w:pPr>
      <w:r>
        <w:rPr>
          <w:rStyle w:val="FootnoteReference"/>
          <w:sz w:val="24"/>
          <w:szCs w:val="24"/>
        </w:rPr>
        <w:t>6</w:t>
      </w:r>
      <w:r w:rsidRPr="00674671">
        <w:rPr>
          <w:sz w:val="24"/>
          <w:szCs w:val="24"/>
        </w:rPr>
        <w:t xml:space="preserve">. </w:t>
      </w:r>
      <w:r w:rsidRPr="00674671">
        <w:rPr>
          <w:rFonts w:asciiTheme="majorBidi" w:eastAsia="Calibri" w:hAnsiTheme="majorBidi" w:cs="B Lotus"/>
          <w:sz w:val="24"/>
          <w:szCs w:val="24"/>
        </w:rPr>
        <w:t>Rojer &amp; Jimson</w:t>
      </w:r>
    </w:p>
  </w:footnote>
  <w:footnote w:id="63">
    <w:p w:rsidR="00AB7FF6" w:rsidRPr="00674671" w:rsidRDefault="00AB7FF6" w:rsidP="00AB7FF6">
      <w:pPr>
        <w:pStyle w:val="FootnoteText"/>
        <w:rPr>
          <w:sz w:val="24"/>
          <w:szCs w:val="24"/>
          <w:rtl/>
        </w:rPr>
      </w:pPr>
    </w:p>
  </w:footnote>
  <w:footnote w:id="64">
    <w:p w:rsidR="00AB7FF6" w:rsidRPr="00674671" w:rsidRDefault="00AB7FF6" w:rsidP="00AB7FF6">
      <w:pPr>
        <w:pStyle w:val="FootnoteText"/>
        <w:rPr>
          <w:rFonts w:asciiTheme="majorBidi" w:hAnsiTheme="majorBidi" w:cstheme="majorBidi"/>
          <w:sz w:val="24"/>
          <w:szCs w:val="24"/>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xml:space="preserve"> . Self Disclosure</w:t>
      </w:r>
    </w:p>
  </w:footnote>
  <w:footnote w:id="65">
    <w:p w:rsidR="00AB7FF6" w:rsidRPr="00674671" w:rsidRDefault="00AB7FF6" w:rsidP="00AB7FF6">
      <w:pPr>
        <w:pStyle w:val="FootnoteText"/>
        <w:rPr>
          <w:rFonts w:asciiTheme="majorBidi" w:hAnsiTheme="majorBidi" w:cstheme="majorBidi"/>
          <w:sz w:val="24"/>
          <w:szCs w:val="24"/>
          <w:rtl/>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xml:space="preserve"> . Metacognitive</w:t>
      </w:r>
    </w:p>
  </w:footnote>
  <w:footnote w:id="66">
    <w:p w:rsidR="00AB7FF6" w:rsidRPr="00674671" w:rsidRDefault="00AB7FF6" w:rsidP="00AB7FF6">
      <w:pPr>
        <w:pStyle w:val="FootnoteText"/>
        <w:rPr>
          <w:rFonts w:asciiTheme="majorBidi" w:hAnsiTheme="majorBidi" w:cstheme="majorBidi"/>
          <w:sz w:val="24"/>
          <w:szCs w:val="24"/>
          <w:rtl/>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xml:space="preserve"> . Obssesive Preoccupation</w:t>
      </w:r>
    </w:p>
  </w:footnote>
  <w:footnote w:id="67">
    <w:p w:rsidR="00AB7FF6" w:rsidRPr="00674671" w:rsidRDefault="00AB7FF6" w:rsidP="00AB7FF6">
      <w:pPr>
        <w:pStyle w:val="FootnoteText"/>
        <w:rPr>
          <w:rFonts w:asciiTheme="majorBidi" w:hAnsiTheme="majorBidi" w:cstheme="majorBidi"/>
          <w:sz w:val="24"/>
          <w:szCs w:val="24"/>
          <w:rtl/>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xml:space="preserve"> . Nolen - Hoeksema </w:t>
      </w:r>
    </w:p>
  </w:footnote>
  <w:footnote w:id="68">
    <w:p w:rsidR="00AB7FF6" w:rsidRPr="00674671" w:rsidRDefault="00AB7FF6" w:rsidP="00AB7FF6">
      <w:pPr>
        <w:pStyle w:val="FootnoteText"/>
        <w:rPr>
          <w:sz w:val="24"/>
          <w:szCs w:val="24"/>
          <w:rtl/>
        </w:rPr>
      </w:pPr>
      <w:r w:rsidRPr="00674671">
        <w:rPr>
          <w:rStyle w:val="FootnoteReference"/>
          <w:sz w:val="24"/>
          <w:szCs w:val="24"/>
        </w:rPr>
        <w:footnoteRef/>
      </w:r>
      <w:r w:rsidRPr="00674671">
        <w:rPr>
          <w:sz w:val="24"/>
          <w:szCs w:val="24"/>
        </w:rPr>
        <w:t xml:space="preserve"> . </w:t>
      </w:r>
      <w:r w:rsidRPr="00674671">
        <w:rPr>
          <w:rFonts w:asciiTheme="majorBidi" w:hAnsiTheme="majorBidi" w:cstheme="majorBidi"/>
          <w:sz w:val="24"/>
          <w:szCs w:val="24"/>
        </w:rPr>
        <w:t>Salovey</w:t>
      </w:r>
    </w:p>
  </w:footnote>
  <w:footnote w:id="69">
    <w:p w:rsidR="00AB7FF6" w:rsidRPr="00674671" w:rsidRDefault="00AB7FF6" w:rsidP="00AB7FF6">
      <w:pPr>
        <w:pStyle w:val="FootnoteText"/>
        <w:rPr>
          <w:rFonts w:asciiTheme="majorBidi" w:hAnsiTheme="majorBidi" w:cstheme="majorBidi"/>
          <w:sz w:val="24"/>
          <w:szCs w:val="24"/>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xml:space="preserve"> . Self Concept</w:t>
      </w:r>
    </w:p>
  </w:footnote>
  <w:footnote w:id="70">
    <w:p w:rsidR="00AB7FF6" w:rsidRPr="00674671" w:rsidRDefault="00AB7FF6" w:rsidP="00AB7FF6">
      <w:pPr>
        <w:pStyle w:val="FootnoteText"/>
        <w:rPr>
          <w:rFonts w:asciiTheme="majorBidi" w:hAnsiTheme="majorBidi" w:cstheme="majorBidi"/>
          <w:sz w:val="24"/>
          <w:szCs w:val="24"/>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xml:space="preserve"> . Garnefski</w:t>
      </w:r>
    </w:p>
  </w:footnote>
  <w:footnote w:id="71">
    <w:p w:rsidR="00AB7FF6" w:rsidRPr="00674671" w:rsidRDefault="00AB7FF6" w:rsidP="00AB7FF6">
      <w:pPr>
        <w:pStyle w:val="FootnoteText"/>
        <w:rPr>
          <w:rFonts w:asciiTheme="majorBidi" w:hAnsiTheme="majorBidi" w:cstheme="majorBidi"/>
          <w:sz w:val="24"/>
          <w:szCs w:val="24"/>
        </w:rPr>
      </w:pPr>
      <w:r w:rsidRPr="006B7489">
        <w:rPr>
          <w:rStyle w:val="FootnoteReference"/>
          <w:rFonts w:asciiTheme="majorBidi" w:hAnsiTheme="majorBidi" w:cstheme="majorBidi"/>
          <w:sz w:val="22"/>
          <w:szCs w:val="22"/>
        </w:rPr>
        <w:footnoteRef/>
      </w:r>
      <w:r w:rsidRPr="006B7489">
        <w:rPr>
          <w:rFonts w:asciiTheme="majorBidi" w:hAnsiTheme="majorBidi" w:cstheme="majorBidi"/>
          <w:sz w:val="22"/>
          <w:szCs w:val="22"/>
        </w:rPr>
        <w:t xml:space="preserve"> </w:t>
      </w:r>
      <w:r>
        <w:rPr>
          <w:rFonts w:asciiTheme="majorBidi" w:hAnsiTheme="majorBidi" w:cstheme="majorBidi" w:hint="cs"/>
          <w:sz w:val="24"/>
          <w:szCs w:val="24"/>
          <w:rtl/>
        </w:rPr>
        <w:t>.</w:t>
      </w:r>
      <w:r w:rsidRPr="00674671">
        <w:rPr>
          <w:rFonts w:asciiTheme="majorBidi" w:hAnsiTheme="majorBidi" w:cstheme="majorBidi"/>
          <w:sz w:val="24"/>
          <w:szCs w:val="24"/>
        </w:rPr>
        <w:t xml:space="preserve"> Adrenomedullary</w:t>
      </w:r>
    </w:p>
  </w:footnote>
  <w:footnote w:id="72">
    <w:p w:rsidR="00AB7FF6" w:rsidRPr="00674671" w:rsidRDefault="00AB7FF6" w:rsidP="00AB7FF6">
      <w:pPr>
        <w:pStyle w:val="FootnoteText"/>
        <w:rPr>
          <w:rFonts w:asciiTheme="majorBidi" w:hAnsiTheme="majorBidi" w:cstheme="majorBidi"/>
          <w:sz w:val="24"/>
          <w:szCs w:val="24"/>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xml:space="preserve"> </w:t>
      </w:r>
      <w:r>
        <w:rPr>
          <w:rFonts w:asciiTheme="majorBidi" w:hAnsiTheme="majorBidi" w:cstheme="majorBidi"/>
          <w:sz w:val="24"/>
          <w:szCs w:val="24"/>
        </w:rPr>
        <w:t>.</w:t>
      </w:r>
      <w:r w:rsidRPr="00674671">
        <w:rPr>
          <w:rFonts w:asciiTheme="majorBidi" w:hAnsiTheme="majorBidi" w:cstheme="majorBidi"/>
          <w:sz w:val="24"/>
          <w:szCs w:val="24"/>
        </w:rPr>
        <w:t xml:space="preserve"> Cameron</w:t>
      </w:r>
    </w:p>
  </w:footnote>
  <w:footnote w:id="73">
    <w:p w:rsidR="00AB7FF6" w:rsidRPr="00674671" w:rsidRDefault="00AB7FF6" w:rsidP="00AB7FF6">
      <w:pPr>
        <w:pStyle w:val="FootnoteText"/>
        <w:rPr>
          <w:rFonts w:asciiTheme="majorBidi" w:hAnsiTheme="majorBidi" w:cstheme="majorBidi"/>
          <w:sz w:val="24"/>
          <w:szCs w:val="24"/>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xml:space="preserve"> </w:t>
      </w:r>
      <w:r>
        <w:rPr>
          <w:rFonts w:asciiTheme="majorBidi" w:hAnsiTheme="majorBidi" w:cstheme="majorBidi"/>
          <w:sz w:val="24"/>
          <w:szCs w:val="24"/>
        </w:rPr>
        <w:t>.</w:t>
      </w:r>
      <w:r w:rsidRPr="00674671">
        <w:rPr>
          <w:rFonts w:asciiTheme="majorBidi" w:hAnsiTheme="majorBidi" w:cstheme="majorBidi"/>
          <w:sz w:val="24"/>
          <w:szCs w:val="24"/>
        </w:rPr>
        <w:t xml:space="preserve"> Michenbaum </w:t>
      </w:r>
    </w:p>
  </w:footnote>
  <w:footnote w:id="74">
    <w:p w:rsidR="00AB7FF6" w:rsidRPr="00674671" w:rsidRDefault="00AB7FF6" w:rsidP="00AB7FF6">
      <w:pPr>
        <w:pStyle w:val="FootnoteText"/>
        <w:rPr>
          <w:rFonts w:asciiTheme="majorBidi" w:hAnsiTheme="majorBidi" w:cstheme="majorBidi"/>
          <w:sz w:val="24"/>
          <w:szCs w:val="24"/>
          <w:rtl/>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xml:space="preserve"> </w:t>
      </w:r>
      <w:r>
        <w:rPr>
          <w:rFonts w:asciiTheme="majorBidi" w:hAnsiTheme="majorBidi" w:cstheme="majorBidi"/>
          <w:sz w:val="24"/>
          <w:szCs w:val="24"/>
        </w:rPr>
        <w:t>.</w:t>
      </w:r>
      <w:r w:rsidRPr="00674671">
        <w:rPr>
          <w:rFonts w:asciiTheme="majorBidi" w:hAnsiTheme="majorBidi" w:cstheme="majorBidi"/>
          <w:sz w:val="24"/>
          <w:szCs w:val="24"/>
        </w:rPr>
        <w:t xml:space="preserve"> Self peingrating</w:t>
      </w:r>
    </w:p>
  </w:footnote>
  <w:footnote w:id="75">
    <w:p w:rsidR="00AB7FF6" w:rsidRDefault="00AB7FF6" w:rsidP="00AB7FF6">
      <w:pPr>
        <w:pStyle w:val="FootnoteText"/>
        <w:rPr>
          <w:rtl/>
        </w:rPr>
      </w:pPr>
      <w:r>
        <w:rPr>
          <w:rStyle w:val="FootnoteReference"/>
        </w:rPr>
        <w:footnoteRef/>
      </w:r>
      <w:r>
        <w:t xml:space="preserve"> .</w:t>
      </w:r>
      <w:r w:rsidRPr="00674671">
        <w:rPr>
          <w:rFonts w:ascii="TimesNewRomanPSMT" w:eastAsia="Calibri" w:hAnsi="TimesNewRomanPSMT" w:cs="TimesNewRomanPSMT"/>
          <w:sz w:val="24"/>
          <w:szCs w:val="24"/>
        </w:rPr>
        <w:t>Mongrain &amp; Zuroff</w:t>
      </w:r>
    </w:p>
  </w:footnote>
  <w:footnote w:id="76">
    <w:p w:rsidR="00AB7FF6" w:rsidRPr="00674671" w:rsidRDefault="00AB7FF6" w:rsidP="00AB7FF6">
      <w:pPr>
        <w:pStyle w:val="FootnoteText"/>
        <w:rPr>
          <w:rFonts w:asciiTheme="majorBidi" w:hAnsiTheme="majorBidi" w:cstheme="majorBidi"/>
          <w:sz w:val="24"/>
          <w:szCs w:val="24"/>
          <w:rtl/>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Depressive Symptoms</w:t>
      </w:r>
    </w:p>
    <w:p w:rsidR="00AB7FF6" w:rsidRPr="00AE4492" w:rsidRDefault="00AB7FF6" w:rsidP="00AB7FF6">
      <w:pPr>
        <w:pStyle w:val="FootnoteText"/>
        <w:rPr>
          <w:rFonts w:asciiTheme="minorHAnsi" w:hAnsiTheme="minorHAnsi" w:cstheme="majorBidi"/>
          <w:sz w:val="24"/>
          <w:szCs w:val="24"/>
        </w:rPr>
      </w:pPr>
    </w:p>
  </w:footnote>
  <w:footnote w:id="77">
    <w:p w:rsidR="00AB7FF6" w:rsidRPr="00674671" w:rsidRDefault="00AB7FF6" w:rsidP="00AB7FF6">
      <w:pPr>
        <w:pStyle w:val="FootnoteText"/>
        <w:rPr>
          <w:sz w:val="24"/>
          <w:szCs w:val="24"/>
        </w:rPr>
      </w:pPr>
      <w:r w:rsidRPr="00674671">
        <w:rPr>
          <w:rStyle w:val="FootnoteReference"/>
          <w:sz w:val="24"/>
          <w:szCs w:val="24"/>
        </w:rPr>
        <w:footnoteRef/>
      </w:r>
      <w:r w:rsidRPr="00674671">
        <w:rPr>
          <w:sz w:val="24"/>
          <w:szCs w:val="24"/>
        </w:rPr>
        <w:t xml:space="preserve"> </w:t>
      </w:r>
      <w:r>
        <w:rPr>
          <w:sz w:val="24"/>
          <w:szCs w:val="24"/>
        </w:rPr>
        <w:t>.</w:t>
      </w:r>
      <w:r w:rsidRPr="00674671">
        <w:rPr>
          <w:sz w:val="24"/>
          <w:szCs w:val="24"/>
        </w:rPr>
        <w:t>Hesa</w:t>
      </w:r>
    </w:p>
  </w:footnote>
  <w:footnote w:id="78">
    <w:p w:rsidR="00AB7FF6" w:rsidRPr="00674671" w:rsidRDefault="00AB7FF6" w:rsidP="00AB7FF6">
      <w:pPr>
        <w:pStyle w:val="FootnoteText"/>
        <w:rPr>
          <w:sz w:val="24"/>
          <w:szCs w:val="24"/>
        </w:rPr>
      </w:pPr>
      <w:r w:rsidRPr="00674671">
        <w:rPr>
          <w:rStyle w:val="FootnoteReference"/>
          <w:sz w:val="24"/>
          <w:szCs w:val="24"/>
        </w:rPr>
        <w:footnoteRef/>
      </w:r>
      <w:r>
        <w:rPr>
          <w:sz w:val="24"/>
          <w:szCs w:val="24"/>
        </w:rPr>
        <w:t>.</w:t>
      </w:r>
      <w:r w:rsidRPr="00674671">
        <w:rPr>
          <w:sz w:val="24"/>
          <w:szCs w:val="24"/>
        </w:rPr>
        <w:t xml:space="preserve"> </w:t>
      </w:r>
      <w:r w:rsidRPr="00674671">
        <w:rPr>
          <w:rFonts w:asciiTheme="majorBidi" w:eastAsia="Calibri" w:hAnsiTheme="majorBidi" w:cs="B Lotus"/>
          <w:sz w:val="24"/>
          <w:szCs w:val="24"/>
        </w:rPr>
        <w:t>Alasbi</w:t>
      </w:r>
    </w:p>
  </w:footnote>
  <w:footnote w:id="79">
    <w:p w:rsidR="00AB7FF6" w:rsidRPr="00B24D16" w:rsidRDefault="00AB7FF6" w:rsidP="00AB7FF6">
      <w:pPr>
        <w:pStyle w:val="FootnoteText"/>
        <w:rPr>
          <w:rFonts w:asciiTheme="majorBidi" w:hAnsiTheme="majorBidi" w:cstheme="majorBidi"/>
          <w:sz w:val="24"/>
          <w:szCs w:val="24"/>
          <w:rtl/>
        </w:rPr>
      </w:pPr>
      <w:r w:rsidRPr="00B24D16">
        <w:rPr>
          <w:rFonts w:asciiTheme="majorBidi" w:hAnsiTheme="majorBidi" w:cstheme="majorBidi"/>
          <w:sz w:val="24"/>
          <w:szCs w:val="24"/>
        </w:rPr>
        <w:footnoteRef/>
      </w:r>
      <w:r>
        <w:rPr>
          <w:rFonts w:asciiTheme="majorBidi" w:hAnsiTheme="majorBidi" w:cstheme="majorBidi"/>
          <w:sz w:val="24"/>
          <w:szCs w:val="24"/>
        </w:rPr>
        <w:t>.</w:t>
      </w:r>
      <w:r w:rsidRPr="00B24D16">
        <w:rPr>
          <w:rFonts w:asciiTheme="majorBidi" w:hAnsiTheme="majorBidi" w:cstheme="majorBidi"/>
          <w:sz w:val="24"/>
          <w:szCs w:val="24"/>
        </w:rPr>
        <w:t xml:space="preserve">Paulhus </w:t>
      </w:r>
    </w:p>
  </w:footnote>
  <w:footnote w:id="80">
    <w:p w:rsidR="00AB7FF6" w:rsidRPr="00B24D16" w:rsidRDefault="00AB7FF6" w:rsidP="00AB7FF6">
      <w:pPr>
        <w:pStyle w:val="FootnoteText"/>
        <w:rPr>
          <w:rFonts w:asciiTheme="majorBidi" w:hAnsiTheme="majorBidi" w:cstheme="majorBidi"/>
          <w:sz w:val="24"/>
          <w:szCs w:val="24"/>
          <w:rtl/>
        </w:rPr>
      </w:pPr>
      <w:r w:rsidRPr="00B24D16">
        <w:rPr>
          <w:rFonts w:asciiTheme="majorBidi" w:hAnsiTheme="majorBidi" w:cstheme="majorBidi"/>
          <w:sz w:val="24"/>
          <w:szCs w:val="24"/>
        </w:rPr>
        <w:footnoteRef/>
      </w:r>
      <w:r w:rsidRPr="00B24D16">
        <w:rPr>
          <w:rFonts w:asciiTheme="majorBidi" w:hAnsiTheme="majorBidi" w:cstheme="majorBidi"/>
          <w:sz w:val="24"/>
          <w:szCs w:val="24"/>
        </w:rPr>
        <w:t>. Public speaking</w:t>
      </w:r>
    </w:p>
  </w:footnote>
  <w:footnote w:id="81">
    <w:p w:rsidR="00AB7FF6" w:rsidRPr="00B24D16" w:rsidRDefault="00AB7FF6" w:rsidP="00AB7FF6">
      <w:pPr>
        <w:pStyle w:val="FootnoteText"/>
        <w:rPr>
          <w:sz w:val="24"/>
          <w:szCs w:val="24"/>
          <w:rtl/>
        </w:rPr>
      </w:pPr>
      <w:r w:rsidRPr="00B24D16">
        <w:rPr>
          <w:rFonts w:asciiTheme="majorBidi" w:hAnsiTheme="majorBidi" w:cstheme="majorBidi"/>
          <w:sz w:val="24"/>
          <w:szCs w:val="24"/>
        </w:rPr>
        <w:footnoteRef/>
      </w:r>
      <w:r w:rsidRPr="00B24D16">
        <w:rPr>
          <w:rFonts w:asciiTheme="majorBidi" w:hAnsiTheme="majorBidi" w:cstheme="majorBidi"/>
          <w:sz w:val="24"/>
          <w:szCs w:val="24"/>
        </w:rPr>
        <w:t>. Mental calculation</w:t>
      </w:r>
    </w:p>
  </w:footnote>
  <w:footnote w:id="82">
    <w:p w:rsidR="00AB7FF6" w:rsidRPr="00B24D16" w:rsidRDefault="00AB7FF6" w:rsidP="00AB7FF6">
      <w:pPr>
        <w:pStyle w:val="FootnoteText"/>
        <w:rPr>
          <w:rFonts w:asciiTheme="majorBidi" w:hAnsiTheme="majorBidi" w:cstheme="majorBidi"/>
          <w:sz w:val="24"/>
          <w:szCs w:val="24"/>
          <w:rtl/>
        </w:rPr>
      </w:pPr>
      <w:r w:rsidRPr="00B24D16">
        <w:rPr>
          <w:rFonts w:asciiTheme="majorBidi" w:hAnsiTheme="majorBidi" w:cstheme="majorBidi"/>
          <w:sz w:val="24"/>
          <w:szCs w:val="24"/>
        </w:rPr>
        <w:footnoteRef/>
      </w:r>
      <w:r w:rsidRPr="00B24D16">
        <w:rPr>
          <w:rFonts w:asciiTheme="majorBidi" w:hAnsiTheme="majorBidi" w:cstheme="majorBidi"/>
          <w:sz w:val="24"/>
          <w:szCs w:val="24"/>
        </w:rPr>
        <w:t>.Serum cortisol</w:t>
      </w:r>
    </w:p>
  </w:footnote>
  <w:footnote w:id="83">
    <w:p w:rsidR="00AB7FF6" w:rsidRPr="00B24D16" w:rsidRDefault="00AB7FF6" w:rsidP="00AB7FF6">
      <w:pPr>
        <w:pStyle w:val="FootnoteText"/>
        <w:rPr>
          <w:rFonts w:asciiTheme="majorBidi" w:hAnsiTheme="majorBidi" w:cstheme="majorBidi"/>
          <w:sz w:val="24"/>
          <w:szCs w:val="24"/>
          <w:rtl/>
        </w:rPr>
      </w:pPr>
      <w:r w:rsidRPr="00B24D16">
        <w:rPr>
          <w:rFonts w:asciiTheme="majorBidi" w:hAnsiTheme="majorBidi" w:cstheme="majorBidi"/>
          <w:sz w:val="24"/>
          <w:szCs w:val="24"/>
        </w:rPr>
        <w:footnoteRef/>
      </w:r>
      <w:r w:rsidRPr="00B24D16">
        <w:rPr>
          <w:rFonts w:asciiTheme="majorBidi" w:hAnsiTheme="majorBidi" w:cstheme="majorBidi"/>
          <w:sz w:val="24"/>
          <w:szCs w:val="24"/>
        </w:rPr>
        <w:t>. Adrenocorticotropic</w:t>
      </w:r>
    </w:p>
  </w:footnote>
  <w:footnote w:id="84">
    <w:p w:rsidR="00AB7FF6" w:rsidRPr="00674671" w:rsidRDefault="00AB7FF6" w:rsidP="00AB7FF6">
      <w:pPr>
        <w:pStyle w:val="FootnoteText"/>
        <w:rPr>
          <w:sz w:val="24"/>
          <w:szCs w:val="24"/>
        </w:rPr>
      </w:pPr>
      <w:r w:rsidRPr="00674671">
        <w:rPr>
          <w:rStyle w:val="FootnoteReference"/>
          <w:sz w:val="24"/>
          <w:szCs w:val="24"/>
        </w:rPr>
        <w:footnoteRef/>
      </w:r>
      <w:r>
        <w:rPr>
          <w:sz w:val="24"/>
          <w:szCs w:val="24"/>
        </w:rPr>
        <w:t>.</w:t>
      </w:r>
      <w:r w:rsidRPr="00674671">
        <w:rPr>
          <w:sz w:val="24"/>
          <w:szCs w:val="24"/>
        </w:rPr>
        <w:t xml:space="preserve"> Gill</w:t>
      </w:r>
    </w:p>
  </w:footnote>
  <w:footnote w:id="85">
    <w:p w:rsidR="00AB7FF6" w:rsidRPr="00674671" w:rsidRDefault="00AB7FF6" w:rsidP="00AB7FF6">
      <w:pPr>
        <w:pStyle w:val="FootnoteText"/>
        <w:rPr>
          <w:sz w:val="24"/>
          <w:szCs w:val="24"/>
        </w:rPr>
      </w:pPr>
      <w:r w:rsidRPr="00674671">
        <w:rPr>
          <w:rStyle w:val="FootnoteReference"/>
          <w:sz w:val="24"/>
          <w:szCs w:val="24"/>
        </w:rPr>
        <w:footnoteRef/>
      </w:r>
      <w:r w:rsidRPr="00674671">
        <w:rPr>
          <w:sz w:val="24"/>
          <w:szCs w:val="24"/>
        </w:rPr>
        <w:t xml:space="preserve"> . </w:t>
      </w:r>
      <w:r w:rsidRPr="00674671">
        <w:rPr>
          <w:rFonts w:asciiTheme="majorBidi" w:hAnsiTheme="majorBidi" w:cstheme="majorBidi"/>
          <w:sz w:val="24"/>
          <w:szCs w:val="24"/>
        </w:rPr>
        <w:t>Strong man</w:t>
      </w:r>
      <w:r w:rsidRPr="00674671">
        <w:rPr>
          <w:rFonts w:asciiTheme="majorBidi" w:hAnsiTheme="majorBidi" w:cstheme="majorBidi"/>
          <w:sz w:val="24"/>
          <w:szCs w:val="24"/>
          <w:rtl/>
        </w:rPr>
        <w:t xml:space="preserve"> </w:t>
      </w:r>
      <w:r w:rsidRPr="00674671">
        <w:rPr>
          <w:rFonts w:asciiTheme="majorBidi" w:hAnsiTheme="majorBidi" w:cstheme="majorBidi"/>
          <w:sz w:val="24"/>
          <w:szCs w:val="24"/>
        </w:rPr>
        <w:t xml:space="preserve"> </w:t>
      </w:r>
    </w:p>
  </w:footnote>
  <w:footnote w:id="86">
    <w:p w:rsidR="00AB7FF6" w:rsidRPr="00674671" w:rsidRDefault="00AB7FF6" w:rsidP="00AB7FF6">
      <w:pPr>
        <w:pStyle w:val="FootnoteText"/>
        <w:rPr>
          <w:sz w:val="24"/>
          <w:szCs w:val="24"/>
        </w:rPr>
      </w:pPr>
      <w:r w:rsidRPr="00674671">
        <w:rPr>
          <w:rStyle w:val="FootnoteReference"/>
          <w:sz w:val="24"/>
          <w:szCs w:val="24"/>
        </w:rPr>
        <w:footnoteRef/>
      </w:r>
      <w:r>
        <w:rPr>
          <w:sz w:val="24"/>
          <w:szCs w:val="24"/>
        </w:rPr>
        <w:t>.</w:t>
      </w:r>
      <w:r w:rsidRPr="00674671">
        <w:rPr>
          <w:sz w:val="24"/>
          <w:szCs w:val="24"/>
        </w:rPr>
        <w:t xml:space="preserve"> Bowman</w:t>
      </w:r>
    </w:p>
  </w:footnote>
  <w:footnote w:id="87">
    <w:p w:rsidR="00AB7FF6" w:rsidRPr="00674671" w:rsidRDefault="00AB7FF6" w:rsidP="00AB7FF6">
      <w:pPr>
        <w:pStyle w:val="FootnoteText"/>
        <w:rPr>
          <w:sz w:val="24"/>
          <w:szCs w:val="24"/>
        </w:rPr>
      </w:pPr>
      <w:r w:rsidRPr="00674671">
        <w:rPr>
          <w:rStyle w:val="FootnoteReference"/>
          <w:sz w:val="24"/>
          <w:szCs w:val="24"/>
        </w:rPr>
        <w:footnoteRef/>
      </w:r>
      <w:r>
        <w:rPr>
          <w:sz w:val="24"/>
          <w:szCs w:val="24"/>
        </w:rPr>
        <w:t>.</w:t>
      </w:r>
      <w:r w:rsidRPr="00674671">
        <w:rPr>
          <w:sz w:val="24"/>
          <w:szCs w:val="24"/>
        </w:rPr>
        <w:t xml:space="preserve"> Gina</w:t>
      </w:r>
    </w:p>
  </w:footnote>
  <w:footnote w:id="88">
    <w:p w:rsidR="00AB7FF6" w:rsidRDefault="00AB7FF6" w:rsidP="00AB7FF6">
      <w:pPr>
        <w:pStyle w:val="FootnoteText"/>
      </w:pPr>
      <w:r w:rsidRPr="00674671">
        <w:rPr>
          <w:rStyle w:val="FootnoteReference"/>
          <w:sz w:val="24"/>
          <w:szCs w:val="24"/>
        </w:rPr>
        <w:footnoteRef/>
      </w:r>
      <w:r>
        <w:rPr>
          <w:sz w:val="24"/>
          <w:szCs w:val="24"/>
        </w:rPr>
        <w:t>.</w:t>
      </w:r>
      <w:r w:rsidRPr="00674671">
        <w:rPr>
          <w:sz w:val="24"/>
          <w:szCs w:val="24"/>
        </w:rPr>
        <w:t xml:space="preserve"> Sarafino</w:t>
      </w:r>
    </w:p>
  </w:footnote>
  <w:footnote w:id="89">
    <w:p w:rsidR="00AB7FF6" w:rsidRPr="00B24D16" w:rsidRDefault="00AB7FF6" w:rsidP="00AB7FF6">
      <w:pPr>
        <w:pStyle w:val="FootnoteText"/>
        <w:rPr>
          <w:sz w:val="24"/>
          <w:szCs w:val="24"/>
        </w:rPr>
      </w:pPr>
      <w:r w:rsidRPr="00B24D16">
        <w:rPr>
          <w:rStyle w:val="FootnoteReference"/>
          <w:sz w:val="24"/>
          <w:szCs w:val="24"/>
        </w:rPr>
        <w:footnoteRef/>
      </w:r>
      <w:r w:rsidRPr="00B24D16">
        <w:rPr>
          <w:sz w:val="24"/>
          <w:szCs w:val="24"/>
        </w:rPr>
        <w:t xml:space="preserve"> . Beck</w:t>
      </w:r>
    </w:p>
  </w:footnote>
  <w:footnote w:id="90">
    <w:p w:rsidR="00AB7FF6" w:rsidRPr="00B24D16" w:rsidRDefault="00AB7FF6" w:rsidP="00AB7FF6">
      <w:pPr>
        <w:pStyle w:val="FootnoteText"/>
        <w:rPr>
          <w:sz w:val="24"/>
          <w:szCs w:val="24"/>
        </w:rPr>
      </w:pPr>
      <w:r w:rsidRPr="00B24D16">
        <w:rPr>
          <w:rStyle w:val="FootnoteReference"/>
          <w:sz w:val="24"/>
          <w:szCs w:val="24"/>
        </w:rPr>
        <w:footnoteRef/>
      </w:r>
      <w:r w:rsidRPr="00B24D16">
        <w:rPr>
          <w:sz w:val="24"/>
          <w:szCs w:val="24"/>
        </w:rPr>
        <w:t xml:space="preserve"> . </w:t>
      </w:r>
      <w:r w:rsidRPr="00B24D16">
        <w:rPr>
          <w:rFonts w:cs="B Lotus"/>
          <w:sz w:val="24"/>
          <w:szCs w:val="24"/>
        </w:rPr>
        <w:t>Pluchik</w:t>
      </w:r>
    </w:p>
  </w:footnote>
  <w:footnote w:id="91">
    <w:p w:rsidR="00AB7FF6" w:rsidRPr="00B24D16" w:rsidRDefault="00AB7FF6" w:rsidP="00AB7FF6">
      <w:pPr>
        <w:pStyle w:val="FootnoteText"/>
        <w:rPr>
          <w:sz w:val="24"/>
          <w:szCs w:val="24"/>
        </w:rPr>
      </w:pPr>
      <w:r w:rsidRPr="00B24D16">
        <w:rPr>
          <w:rStyle w:val="FootnoteReference"/>
          <w:sz w:val="24"/>
          <w:szCs w:val="24"/>
        </w:rPr>
        <w:footnoteRef/>
      </w:r>
      <w:r w:rsidRPr="00B24D16">
        <w:rPr>
          <w:sz w:val="24"/>
          <w:szCs w:val="24"/>
        </w:rPr>
        <w:t xml:space="preserve"> .</w:t>
      </w:r>
      <w:r w:rsidRPr="00B24D16">
        <w:rPr>
          <w:rFonts w:cs="B Lotus"/>
          <w:sz w:val="24"/>
          <w:szCs w:val="24"/>
        </w:rPr>
        <w:t xml:space="preserve"> Ekman &amp; Davidson</w:t>
      </w:r>
    </w:p>
  </w:footnote>
  <w:footnote w:id="92">
    <w:p w:rsidR="00AB7FF6" w:rsidRPr="00287703" w:rsidRDefault="00AB7FF6" w:rsidP="00AB7FF6">
      <w:pPr>
        <w:pStyle w:val="FootnoteText"/>
        <w:rPr>
          <w:i/>
          <w:iCs/>
          <w:sz w:val="24"/>
          <w:szCs w:val="24"/>
          <w:rtl/>
        </w:rPr>
      </w:pPr>
      <w:r w:rsidRPr="00287703">
        <w:rPr>
          <w:sz w:val="24"/>
          <w:szCs w:val="24"/>
        </w:rPr>
        <w:t>1.</w:t>
      </w:r>
      <w:r w:rsidRPr="00287703">
        <w:rPr>
          <w:i/>
          <w:iCs/>
          <w:sz w:val="24"/>
          <w:szCs w:val="24"/>
        </w:rPr>
        <w:t xml:space="preserve"> </w:t>
      </w:r>
      <w:r w:rsidRPr="00287703">
        <w:rPr>
          <w:rStyle w:val="Emphasis"/>
          <w:i w:val="0"/>
          <w:iCs w:val="0"/>
          <w:sz w:val="24"/>
          <w:szCs w:val="24"/>
        </w:rPr>
        <w:t>Schultz</w:t>
      </w:r>
    </w:p>
  </w:footnote>
  <w:footnote w:id="93">
    <w:p w:rsidR="00AB7FF6" w:rsidRPr="00674671" w:rsidRDefault="00AB7FF6" w:rsidP="00AB7FF6">
      <w:pPr>
        <w:pStyle w:val="FootnoteText"/>
        <w:rPr>
          <w:sz w:val="24"/>
          <w:szCs w:val="24"/>
        </w:rPr>
      </w:pPr>
      <w:r w:rsidRPr="00674671">
        <w:rPr>
          <w:rStyle w:val="FootnoteReference"/>
          <w:sz w:val="24"/>
          <w:szCs w:val="24"/>
        </w:rPr>
        <w:footnoteRef/>
      </w:r>
      <w:r w:rsidRPr="00674671">
        <w:rPr>
          <w:sz w:val="24"/>
          <w:szCs w:val="24"/>
        </w:rPr>
        <w:t xml:space="preserve">  Atkinson</w:t>
      </w:r>
    </w:p>
  </w:footnote>
  <w:footnote w:id="94">
    <w:p w:rsidR="00AB7FF6" w:rsidRPr="00674671" w:rsidRDefault="00AB7FF6" w:rsidP="00AB7FF6">
      <w:pPr>
        <w:pStyle w:val="FootnoteText"/>
        <w:rPr>
          <w:sz w:val="24"/>
          <w:szCs w:val="24"/>
        </w:rPr>
      </w:pPr>
      <w:r w:rsidRPr="00674671">
        <w:rPr>
          <w:rStyle w:val="FootnoteReference"/>
          <w:sz w:val="24"/>
          <w:szCs w:val="24"/>
        </w:rPr>
        <w:footnoteRef/>
      </w:r>
      <w:r w:rsidRPr="00674671">
        <w:rPr>
          <w:sz w:val="24"/>
          <w:szCs w:val="24"/>
        </w:rPr>
        <w:t xml:space="preserve">   Kalat</w:t>
      </w:r>
    </w:p>
  </w:footnote>
  <w:footnote w:id="95">
    <w:p w:rsidR="00AB7FF6" w:rsidRPr="00674671" w:rsidRDefault="00AB7FF6" w:rsidP="00AB7FF6">
      <w:pPr>
        <w:pStyle w:val="FootnoteText"/>
        <w:rPr>
          <w:sz w:val="24"/>
          <w:szCs w:val="24"/>
        </w:rPr>
      </w:pPr>
      <w:r w:rsidRPr="00674671">
        <w:rPr>
          <w:rStyle w:val="FootnoteReference"/>
          <w:sz w:val="24"/>
          <w:szCs w:val="24"/>
        </w:rPr>
        <w:footnoteRef/>
      </w:r>
      <w:r w:rsidRPr="00674671">
        <w:rPr>
          <w:sz w:val="24"/>
          <w:szCs w:val="24"/>
        </w:rPr>
        <w:t xml:space="preserve"> . </w:t>
      </w:r>
      <w:r w:rsidRPr="00674671">
        <w:rPr>
          <w:rFonts w:asciiTheme="majorBidi" w:hAnsiTheme="majorBidi" w:cstheme="majorBidi"/>
          <w:sz w:val="24"/>
          <w:szCs w:val="24"/>
        </w:rPr>
        <w:t xml:space="preserve">Richard </w:t>
      </w:r>
      <w:r w:rsidRPr="00674671">
        <w:rPr>
          <w:rFonts w:asciiTheme="majorBidi" w:eastAsia="Calibri" w:hAnsiTheme="majorBidi" w:cstheme="majorBidi"/>
          <w:sz w:val="24"/>
          <w:szCs w:val="24"/>
        </w:rPr>
        <w:t>&amp; Gross</w:t>
      </w:r>
    </w:p>
  </w:footnote>
  <w:footnote w:id="96">
    <w:p w:rsidR="00AB7FF6" w:rsidRPr="00674671" w:rsidRDefault="00AB7FF6" w:rsidP="00AB7FF6">
      <w:pPr>
        <w:pStyle w:val="FootnoteText"/>
        <w:rPr>
          <w:rFonts w:asciiTheme="majorBidi" w:hAnsiTheme="majorBidi" w:cstheme="majorBidi"/>
          <w:sz w:val="24"/>
          <w:szCs w:val="24"/>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xml:space="preserve"> </w:t>
      </w:r>
      <w:r w:rsidRPr="00674671">
        <w:rPr>
          <w:rFonts w:asciiTheme="majorBidi" w:hAnsiTheme="majorBidi" w:cstheme="majorBidi"/>
          <w:sz w:val="24"/>
          <w:szCs w:val="24"/>
          <w:rtl/>
        </w:rPr>
        <w:t xml:space="preserve">. </w:t>
      </w:r>
      <w:r w:rsidRPr="00674671">
        <w:rPr>
          <w:rFonts w:asciiTheme="majorBidi" w:hAnsiTheme="majorBidi" w:cstheme="majorBidi"/>
          <w:sz w:val="24"/>
          <w:szCs w:val="24"/>
        </w:rPr>
        <w:t xml:space="preserve"> </w:t>
      </w:r>
      <w:r w:rsidRPr="00674671">
        <w:rPr>
          <w:rFonts w:asciiTheme="majorBidi" w:eastAsia="Calibri" w:hAnsiTheme="majorBidi" w:cstheme="majorBidi"/>
          <w:sz w:val="24"/>
          <w:szCs w:val="24"/>
        </w:rPr>
        <w:t>Boulter</w:t>
      </w:r>
    </w:p>
  </w:footnote>
  <w:footnote w:id="97">
    <w:p w:rsidR="00AB7FF6" w:rsidRPr="00674671" w:rsidRDefault="00AB7FF6" w:rsidP="00AB7FF6">
      <w:pPr>
        <w:pStyle w:val="FootnoteText"/>
        <w:rPr>
          <w:sz w:val="24"/>
          <w:szCs w:val="24"/>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xml:space="preserve"> . Garnefski</w:t>
      </w:r>
    </w:p>
  </w:footnote>
  <w:footnote w:id="98">
    <w:p w:rsidR="00AB7FF6" w:rsidRPr="00141F8C" w:rsidRDefault="00AB7FF6" w:rsidP="00AB7FF6">
      <w:pPr>
        <w:pStyle w:val="FootnoteText"/>
        <w:ind w:left="0" w:firstLine="0"/>
        <w:rPr>
          <w:sz w:val="2"/>
          <w:szCs w:val="2"/>
          <w:rtl/>
        </w:rPr>
      </w:pPr>
    </w:p>
  </w:footnote>
  <w:footnote w:id="99">
    <w:p w:rsidR="00AB7FF6" w:rsidRPr="00674671" w:rsidRDefault="00AB7FF6" w:rsidP="00AB7FF6">
      <w:pPr>
        <w:pStyle w:val="FootnoteText"/>
        <w:rPr>
          <w:sz w:val="24"/>
          <w:szCs w:val="24"/>
          <w:rtl/>
        </w:rPr>
      </w:pPr>
      <w:r w:rsidRPr="00674671">
        <w:rPr>
          <w:rStyle w:val="FootnoteReference"/>
          <w:sz w:val="24"/>
          <w:szCs w:val="24"/>
        </w:rPr>
        <w:footnoteRef/>
      </w:r>
      <w:r w:rsidRPr="00674671">
        <w:rPr>
          <w:sz w:val="24"/>
          <w:szCs w:val="24"/>
        </w:rPr>
        <w:t xml:space="preserve"> . </w:t>
      </w:r>
      <w:r w:rsidRPr="00674671">
        <w:rPr>
          <w:rFonts w:asciiTheme="majorBidi" w:hAnsiTheme="majorBidi" w:cstheme="majorBidi"/>
          <w:sz w:val="24"/>
          <w:szCs w:val="24"/>
        </w:rPr>
        <w:t>Mayer</w:t>
      </w:r>
    </w:p>
  </w:footnote>
  <w:footnote w:id="100">
    <w:p w:rsidR="00AB7FF6" w:rsidRPr="00674671" w:rsidRDefault="00AB7FF6" w:rsidP="00AB7FF6">
      <w:pPr>
        <w:pStyle w:val="FootnoteText"/>
        <w:rPr>
          <w:sz w:val="24"/>
          <w:szCs w:val="24"/>
          <w:rtl/>
        </w:rPr>
      </w:pPr>
      <w:r w:rsidRPr="00674671">
        <w:rPr>
          <w:rStyle w:val="FootnoteReference"/>
          <w:sz w:val="24"/>
          <w:szCs w:val="24"/>
        </w:rPr>
        <w:footnoteRef/>
      </w:r>
      <w:r w:rsidRPr="00674671">
        <w:rPr>
          <w:sz w:val="24"/>
          <w:szCs w:val="24"/>
        </w:rPr>
        <w:t xml:space="preserve"> </w:t>
      </w:r>
      <w:proofErr w:type="gramStart"/>
      <w:r w:rsidRPr="00674671">
        <w:rPr>
          <w:rFonts w:asciiTheme="majorBidi" w:hAnsiTheme="majorBidi" w:cs="B Lotus"/>
          <w:sz w:val="24"/>
          <w:szCs w:val="24"/>
        </w:rPr>
        <w:t>Baron.</w:t>
      </w:r>
      <w:proofErr w:type="gramEnd"/>
      <w:r w:rsidRPr="00674671">
        <w:rPr>
          <w:rFonts w:asciiTheme="majorBidi" w:hAnsiTheme="majorBidi" w:cs="B Lotus"/>
          <w:sz w:val="24"/>
          <w:szCs w:val="24"/>
        </w:rPr>
        <w:t xml:space="preserve"> &amp; Kepner</w:t>
      </w:r>
    </w:p>
  </w:footnote>
  <w:footnote w:id="101">
    <w:p w:rsidR="00AB7FF6" w:rsidRPr="00674671" w:rsidRDefault="00AB7FF6" w:rsidP="00AB7FF6">
      <w:pPr>
        <w:pStyle w:val="FootnoteText"/>
        <w:rPr>
          <w:sz w:val="24"/>
          <w:szCs w:val="24"/>
          <w:rtl/>
        </w:rPr>
      </w:pPr>
      <w:r w:rsidRPr="00674671">
        <w:rPr>
          <w:rStyle w:val="FootnoteReference"/>
          <w:sz w:val="24"/>
          <w:szCs w:val="24"/>
        </w:rPr>
        <w:footnoteRef/>
      </w:r>
      <w:r w:rsidRPr="00674671">
        <w:rPr>
          <w:sz w:val="24"/>
          <w:szCs w:val="24"/>
        </w:rPr>
        <w:t xml:space="preserve"> </w:t>
      </w:r>
      <w:r w:rsidRPr="00674671">
        <w:rPr>
          <w:rFonts w:asciiTheme="majorBidi" w:eastAsia="Calibri" w:hAnsiTheme="majorBidi" w:cs="B Lotus"/>
          <w:sz w:val="24"/>
          <w:szCs w:val="24"/>
        </w:rPr>
        <w:t>Salovy</w:t>
      </w:r>
    </w:p>
  </w:footnote>
  <w:footnote w:id="102">
    <w:p w:rsidR="00AB7FF6" w:rsidRPr="00674671" w:rsidRDefault="00AB7FF6" w:rsidP="00AB7FF6">
      <w:pPr>
        <w:pStyle w:val="FootnoteText"/>
        <w:rPr>
          <w:sz w:val="24"/>
          <w:szCs w:val="24"/>
          <w:rtl/>
        </w:rPr>
      </w:pPr>
      <w:r w:rsidRPr="00674671">
        <w:rPr>
          <w:rStyle w:val="FootnoteReference"/>
          <w:sz w:val="24"/>
          <w:szCs w:val="24"/>
        </w:rPr>
        <w:footnoteRef/>
      </w:r>
      <w:r>
        <w:rPr>
          <w:sz w:val="24"/>
          <w:szCs w:val="24"/>
        </w:rPr>
        <w:t>.</w:t>
      </w:r>
      <w:r w:rsidRPr="00674671">
        <w:rPr>
          <w:sz w:val="24"/>
          <w:szCs w:val="24"/>
        </w:rPr>
        <w:t xml:space="preserve"> </w:t>
      </w:r>
      <w:r w:rsidRPr="00674671">
        <w:rPr>
          <w:rFonts w:asciiTheme="majorBidi" w:hAnsiTheme="majorBidi" w:cs="B Lotus"/>
          <w:sz w:val="24"/>
          <w:szCs w:val="24"/>
        </w:rPr>
        <w:t>Behavior</w:t>
      </w:r>
    </w:p>
  </w:footnote>
  <w:footnote w:id="103">
    <w:p w:rsidR="00AB7FF6" w:rsidRPr="00674671" w:rsidRDefault="00AB7FF6" w:rsidP="00AB7FF6">
      <w:pPr>
        <w:pStyle w:val="FootnoteText"/>
        <w:rPr>
          <w:sz w:val="24"/>
          <w:szCs w:val="24"/>
          <w:rtl/>
        </w:rPr>
      </w:pPr>
      <w:r w:rsidRPr="00674671">
        <w:rPr>
          <w:rStyle w:val="FootnoteReference"/>
          <w:sz w:val="24"/>
          <w:szCs w:val="24"/>
        </w:rPr>
        <w:footnoteRef/>
      </w:r>
      <w:r w:rsidRPr="00674671">
        <w:rPr>
          <w:sz w:val="24"/>
          <w:szCs w:val="24"/>
        </w:rPr>
        <w:t xml:space="preserve"> </w:t>
      </w:r>
      <w:r>
        <w:rPr>
          <w:sz w:val="24"/>
          <w:szCs w:val="24"/>
        </w:rPr>
        <w:t>.</w:t>
      </w:r>
      <w:r w:rsidRPr="00674671">
        <w:rPr>
          <w:rFonts w:asciiTheme="majorBidi" w:hAnsiTheme="majorBidi" w:cs="B Lotus"/>
          <w:sz w:val="24"/>
          <w:szCs w:val="24"/>
        </w:rPr>
        <w:t>Thoughts</w:t>
      </w:r>
    </w:p>
  </w:footnote>
  <w:footnote w:id="104">
    <w:p w:rsidR="00AB7FF6" w:rsidRPr="00674671" w:rsidRDefault="00AB7FF6" w:rsidP="00AB7FF6">
      <w:pPr>
        <w:pStyle w:val="FootnoteText"/>
        <w:rPr>
          <w:sz w:val="24"/>
          <w:szCs w:val="24"/>
          <w:rtl/>
        </w:rPr>
      </w:pPr>
      <w:r w:rsidRPr="00674671">
        <w:rPr>
          <w:rStyle w:val="FootnoteReference"/>
          <w:sz w:val="24"/>
          <w:szCs w:val="24"/>
        </w:rPr>
        <w:footnoteRef/>
      </w:r>
      <w:r>
        <w:rPr>
          <w:sz w:val="24"/>
          <w:szCs w:val="24"/>
        </w:rPr>
        <w:t>.</w:t>
      </w:r>
      <w:r w:rsidRPr="00674671">
        <w:rPr>
          <w:sz w:val="24"/>
          <w:szCs w:val="24"/>
        </w:rPr>
        <w:t xml:space="preserve"> </w:t>
      </w:r>
      <w:r w:rsidRPr="00674671">
        <w:rPr>
          <w:rFonts w:asciiTheme="majorBidi" w:hAnsiTheme="majorBidi" w:cs="B Lotus"/>
          <w:sz w:val="24"/>
          <w:szCs w:val="24"/>
        </w:rPr>
        <w:t>Motivation</w:t>
      </w:r>
    </w:p>
  </w:footnote>
  <w:footnote w:id="105">
    <w:p w:rsidR="00AB7FF6" w:rsidRPr="00674671" w:rsidRDefault="00AB7FF6" w:rsidP="00AB7FF6">
      <w:pPr>
        <w:pStyle w:val="FootnoteText"/>
        <w:rPr>
          <w:sz w:val="24"/>
          <w:szCs w:val="24"/>
          <w:rtl/>
        </w:rPr>
      </w:pPr>
      <w:r w:rsidRPr="00674671">
        <w:rPr>
          <w:rStyle w:val="FootnoteReference"/>
          <w:sz w:val="24"/>
          <w:szCs w:val="24"/>
        </w:rPr>
        <w:footnoteRef/>
      </w:r>
      <w:r>
        <w:rPr>
          <w:sz w:val="24"/>
          <w:szCs w:val="24"/>
        </w:rPr>
        <w:t>.</w:t>
      </w:r>
      <w:r w:rsidRPr="00674671">
        <w:rPr>
          <w:sz w:val="24"/>
          <w:szCs w:val="24"/>
        </w:rPr>
        <w:t xml:space="preserve"> </w:t>
      </w:r>
      <w:r w:rsidRPr="00674671">
        <w:rPr>
          <w:rFonts w:asciiTheme="majorBidi" w:hAnsiTheme="majorBidi" w:cs="B Lotus"/>
          <w:sz w:val="24"/>
          <w:szCs w:val="24"/>
        </w:rPr>
        <w:t>Emotion</w:t>
      </w:r>
    </w:p>
  </w:footnote>
  <w:footnote w:id="106">
    <w:p w:rsidR="00AB7FF6" w:rsidRPr="00674671" w:rsidRDefault="00AB7FF6" w:rsidP="00AB7FF6">
      <w:pPr>
        <w:pStyle w:val="FootnoteText"/>
        <w:rPr>
          <w:sz w:val="24"/>
          <w:szCs w:val="24"/>
          <w:rtl/>
        </w:rPr>
      </w:pPr>
      <w:r w:rsidRPr="00674671">
        <w:rPr>
          <w:rStyle w:val="FootnoteReference"/>
          <w:sz w:val="24"/>
          <w:szCs w:val="24"/>
        </w:rPr>
        <w:footnoteRef/>
      </w:r>
      <w:r>
        <w:rPr>
          <w:sz w:val="24"/>
          <w:szCs w:val="24"/>
        </w:rPr>
        <w:t>.</w:t>
      </w:r>
      <w:r w:rsidRPr="00674671">
        <w:rPr>
          <w:sz w:val="24"/>
          <w:szCs w:val="24"/>
        </w:rPr>
        <w:t xml:space="preserve"> </w:t>
      </w:r>
      <w:r w:rsidRPr="00674671">
        <w:rPr>
          <w:rFonts w:asciiTheme="majorBidi" w:hAnsiTheme="majorBidi" w:cs="B Lotus"/>
          <w:sz w:val="24"/>
          <w:szCs w:val="24"/>
        </w:rPr>
        <w:t>Difference</w:t>
      </w:r>
    </w:p>
  </w:footnote>
  <w:footnote w:id="107">
    <w:p w:rsidR="00AB7FF6" w:rsidRPr="00674671" w:rsidRDefault="00AB7FF6" w:rsidP="00AB7FF6">
      <w:pPr>
        <w:pStyle w:val="FootnoteText"/>
        <w:rPr>
          <w:sz w:val="24"/>
          <w:szCs w:val="24"/>
          <w:rtl/>
        </w:rPr>
      </w:pPr>
      <w:r w:rsidRPr="00674671">
        <w:rPr>
          <w:rStyle w:val="FootnoteReference"/>
          <w:sz w:val="24"/>
          <w:szCs w:val="24"/>
        </w:rPr>
        <w:footnoteRef/>
      </w:r>
      <w:r>
        <w:rPr>
          <w:sz w:val="24"/>
          <w:szCs w:val="24"/>
        </w:rPr>
        <w:t>.</w:t>
      </w:r>
      <w:r w:rsidRPr="00674671">
        <w:rPr>
          <w:sz w:val="24"/>
          <w:szCs w:val="24"/>
        </w:rPr>
        <w:t xml:space="preserve"> </w:t>
      </w:r>
      <w:r w:rsidRPr="00674671">
        <w:rPr>
          <w:rFonts w:asciiTheme="majorBidi" w:hAnsiTheme="majorBidi" w:cs="B Lotus"/>
          <w:sz w:val="24"/>
          <w:szCs w:val="24"/>
        </w:rPr>
        <w:t>Hilgard</w:t>
      </w:r>
    </w:p>
  </w:footnote>
  <w:footnote w:id="108">
    <w:p w:rsidR="00AB7FF6" w:rsidRPr="004A3B2C" w:rsidRDefault="00AB7FF6" w:rsidP="00AB7FF6">
      <w:pPr>
        <w:pStyle w:val="FootnoteText"/>
        <w:rPr>
          <w:sz w:val="24"/>
          <w:szCs w:val="24"/>
        </w:rPr>
      </w:pPr>
      <w:r w:rsidRPr="004A3B2C">
        <w:rPr>
          <w:rStyle w:val="FootnoteReference"/>
          <w:sz w:val="24"/>
          <w:szCs w:val="24"/>
        </w:rPr>
        <w:footnoteRef/>
      </w:r>
      <w:r>
        <w:rPr>
          <w:sz w:val="24"/>
          <w:szCs w:val="24"/>
        </w:rPr>
        <w:t>.</w:t>
      </w:r>
      <w:r w:rsidRPr="004A3B2C">
        <w:rPr>
          <w:sz w:val="24"/>
          <w:szCs w:val="24"/>
        </w:rPr>
        <w:t xml:space="preserve"> </w:t>
      </w:r>
      <w:r w:rsidRPr="004A3B2C">
        <w:rPr>
          <w:rFonts w:cs="Lotus"/>
          <w:sz w:val="24"/>
          <w:szCs w:val="24"/>
        </w:rPr>
        <w:t>Denollet</w:t>
      </w:r>
    </w:p>
  </w:footnote>
  <w:footnote w:id="109">
    <w:p w:rsidR="00AB7FF6" w:rsidRPr="00674671" w:rsidRDefault="00AB7FF6" w:rsidP="00AB7FF6">
      <w:pPr>
        <w:pStyle w:val="FootnoteText"/>
        <w:rPr>
          <w:sz w:val="24"/>
          <w:szCs w:val="24"/>
        </w:rPr>
      </w:pPr>
      <w:r w:rsidRPr="00674671">
        <w:rPr>
          <w:rStyle w:val="FootnoteReference"/>
          <w:sz w:val="24"/>
          <w:szCs w:val="24"/>
        </w:rPr>
        <w:footnoteRef/>
      </w:r>
      <w:r>
        <w:rPr>
          <w:sz w:val="24"/>
          <w:szCs w:val="24"/>
        </w:rPr>
        <w:t>.</w:t>
      </w:r>
      <w:r w:rsidRPr="00674671">
        <w:rPr>
          <w:sz w:val="24"/>
          <w:szCs w:val="24"/>
        </w:rPr>
        <w:t xml:space="preserve"> Jung</w:t>
      </w:r>
    </w:p>
  </w:footnote>
  <w:footnote w:id="110">
    <w:p w:rsidR="00AB7FF6" w:rsidRPr="00674671" w:rsidRDefault="00AB7FF6" w:rsidP="00AB7FF6">
      <w:pPr>
        <w:pStyle w:val="FootnoteText"/>
        <w:rPr>
          <w:sz w:val="24"/>
          <w:szCs w:val="24"/>
        </w:rPr>
      </w:pPr>
      <w:r w:rsidRPr="00674671">
        <w:rPr>
          <w:rStyle w:val="FootnoteReference"/>
          <w:sz w:val="24"/>
          <w:szCs w:val="24"/>
        </w:rPr>
        <w:footnoteRef/>
      </w:r>
      <w:r>
        <w:rPr>
          <w:sz w:val="24"/>
          <w:szCs w:val="24"/>
        </w:rPr>
        <w:t>.</w:t>
      </w:r>
      <w:r w:rsidRPr="00674671">
        <w:rPr>
          <w:sz w:val="24"/>
          <w:szCs w:val="24"/>
        </w:rPr>
        <w:t xml:space="preserve"> Aysenk</w:t>
      </w:r>
    </w:p>
  </w:footnote>
  <w:footnote w:id="111">
    <w:p w:rsidR="00AB7FF6" w:rsidRPr="006379B7" w:rsidRDefault="00AB7FF6" w:rsidP="00AB7FF6">
      <w:pPr>
        <w:pStyle w:val="FootnoteText"/>
        <w:ind w:left="0" w:firstLine="0"/>
        <w:rPr>
          <w:sz w:val="2"/>
          <w:szCs w:val="2"/>
        </w:rPr>
      </w:pPr>
    </w:p>
  </w:footnote>
  <w:footnote w:id="112">
    <w:p w:rsidR="00AB7FF6" w:rsidRPr="00B24D16" w:rsidRDefault="00AB7FF6" w:rsidP="00AB7FF6">
      <w:pPr>
        <w:pStyle w:val="FootnoteText"/>
        <w:rPr>
          <w:sz w:val="24"/>
          <w:szCs w:val="24"/>
        </w:rPr>
      </w:pPr>
      <w:r w:rsidRPr="00B24D16">
        <w:rPr>
          <w:rStyle w:val="FootnoteReference"/>
          <w:sz w:val="24"/>
          <w:szCs w:val="24"/>
        </w:rPr>
        <w:footnoteRef/>
      </w:r>
      <w:r w:rsidRPr="00B24D16">
        <w:rPr>
          <w:sz w:val="24"/>
          <w:szCs w:val="24"/>
        </w:rPr>
        <w:t xml:space="preserve"> . </w:t>
      </w:r>
      <w:r w:rsidRPr="00B24D16">
        <w:rPr>
          <w:rFonts w:asciiTheme="majorBidi" w:hAnsiTheme="majorBidi" w:cstheme="majorBidi"/>
          <w:sz w:val="24"/>
          <w:szCs w:val="24"/>
        </w:rPr>
        <w:t>Generalaizers  Externalizers</w:t>
      </w:r>
    </w:p>
  </w:footnote>
  <w:footnote w:id="113">
    <w:p w:rsidR="00AB7FF6" w:rsidRPr="00B24D16" w:rsidRDefault="00AB7FF6" w:rsidP="00AB7FF6">
      <w:pPr>
        <w:pStyle w:val="FootnoteText"/>
        <w:rPr>
          <w:rFonts w:asciiTheme="majorBidi" w:hAnsiTheme="majorBidi" w:cstheme="majorBidi"/>
          <w:sz w:val="24"/>
          <w:szCs w:val="24"/>
        </w:rPr>
      </w:pPr>
      <w:r w:rsidRPr="00B24D16">
        <w:rPr>
          <w:rStyle w:val="FootnoteReference"/>
          <w:rFonts w:asciiTheme="majorBidi" w:hAnsiTheme="majorBidi" w:cstheme="majorBidi"/>
          <w:sz w:val="24"/>
          <w:szCs w:val="24"/>
        </w:rPr>
        <w:footnoteRef/>
      </w:r>
      <w:r w:rsidRPr="00B24D16">
        <w:rPr>
          <w:rFonts w:asciiTheme="majorBidi" w:hAnsiTheme="majorBidi" w:cstheme="majorBidi"/>
          <w:sz w:val="24"/>
          <w:szCs w:val="24"/>
        </w:rPr>
        <w:t xml:space="preserve"> . Differntioal Emotions Theory</w:t>
      </w:r>
    </w:p>
  </w:footnote>
  <w:footnote w:id="114">
    <w:p w:rsidR="00AB7FF6" w:rsidRPr="00B24D16" w:rsidRDefault="00AB7FF6" w:rsidP="00AB7FF6">
      <w:pPr>
        <w:pStyle w:val="FootnoteText"/>
        <w:rPr>
          <w:rFonts w:asciiTheme="majorBidi" w:hAnsiTheme="majorBidi" w:cstheme="majorBidi"/>
          <w:sz w:val="24"/>
          <w:szCs w:val="24"/>
          <w:rtl/>
        </w:rPr>
      </w:pPr>
      <w:r w:rsidRPr="00B24D16">
        <w:rPr>
          <w:rStyle w:val="FootnoteReference"/>
          <w:rFonts w:asciiTheme="majorBidi" w:hAnsiTheme="majorBidi" w:cstheme="majorBidi"/>
          <w:sz w:val="24"/>
          <w:szCs w:val="24"/>
        </w:rPr>
        <w:footnoteRef/>
      </w:r>
      <w:r w:rsidRPr="00B24D16">
        <w:rPr>
          <w:rFonts w:asciiTheme="majorBidi" w:hAnsiTheme="majorBidi" w:cstheme="majorBidi"/>
          <w:sz w:val="24"/>
          <w:szCs w:val="24"/>
        </w:rPr>
        <w:t xml:space="preserve"> . Neural - Evaluative</w:t>
      </w:r>
    </w:p>
  </w:footnote>
  <w:footnote w:id="115">
    <w:p w:rsidR="00AB7FF6" w:rsidRPr="00B24D16" w:rsidRDefault="00AB7FF6" w:rsidP="00AB7FF6">
      <w:pPr>
        <w:pStyle w:val="FootnoteText"/>
        <w:rPr>
          <w:sz w:val="24"/>
          <w:szCs w:val="24"/>
        </w:rPr>
      </w:pPr>
      <w:r w:rsidRPr="00B24D16">
        <w:rPr>
          <w:rStyle w:val="FootnoteReference"/>
          <w:rFonts w:asciiTheme="majorBidi" w:hAnsiTheme="majorBidi" w:cstheme="majorBidi"/>
          <w:sz w:val="24"/>
          <w:szCs w:val="24"/>
        </w:rPr>
        <w:footnoteRef/>
      </w:r>
      <w:r w:rsidRPr="00B24D16">
        <w:rPr>
          <w:rFonts w:asciiTheme="majorBidi" w:hAnsiTheme="majorBidi" w:cstheme="majorBidi"/>
          <w:sz w:val="24"/>
          <w:szCs w:val="24"/>
        </w:rPr>
        <w:t xml:space="preserve"> . Experiential</w:t>
      </w:r>
    </w:p>
  </w:footnote>
  <w:footnote w:id="116">
    <w:p w:rsidR="00AB7FF6" w:rsidRPr="00B24D16" w:rsidRDefault="00AB7FF6" w:rsidP="00AB7FF6">
      <w:pPr>
        <w:pStyle w:val="FootnoteText"/>
        <w:ind w:left="0" w:firstLine="0"/>
        <w:rPr>
          <w:sz w:val="24"/>
          <w:szCs w:val="24"/>
        </w:rPr>
      </w:pPr>
    </w:p>
  </w:footnote>
  <w:footnote w:id="117">
    <w:p w:rsidR="00AB7FF6" w:rsidRPr="00674671" w:rsidRDefault="00AB7FF6" w:rsidP="00AB7FF6">
      <w:pPr>
        <w:pStyle w:val="FootnoteText"/>
        <w:rPr>
          <w:rFonts w:asciiTheme="majorBidi" w:hAnsiTheme="majorBidi" w:cstheme="majorBidi"/>
          <w:sz w:val="24"/>
          <w:szCs w:val="24"/>
        </w:rPr>
      </w:pPr>
      <w:r w:rsidRPr="00674671">
        <w:rPr>
          <w:rStyle w:val="FootnoteReference"/>
          <w:rFonts w:asciiTheme="majorBidi" w:hAnsiTheme="majorBidi" w:cstheme="majorBidi"/>
          <w:sz w:val="24"/>
          <w:szCs w:val="24"/>
        </w:rPr>
        <w:footnoteRef/>
      </w:r>
      <w:r w:rsidRPr="00674671">
        <w:rPr>
          <w:rFonts w:asciiTheme="majorBidi" w:hAnsiTheme="majorBidi" w:cstheme="majorBidi"/>
          <w:sz w:val="24"/>
          <w:szCs w:val="24"/>
        </w:rPr>
        <w:t xml:space="preserve"> . Izard </w:t>
      </w:r>
    </w:p>
  </w:footnote>
  <w:footnote w:id="118">
    <w:p w:rsidR="00AB7FF6" w:rsidRPr="00674671" w:rsidRDefault="00AB7FF6" w:rsidP="00AB7FF6">
      <w:pPr>
        <w:pStyle w:val="FootnoteText"/>
        <w:spacing w:line="276" w:lineRule="auto"/>
        <w:rPr>
          <w:sz w:val="24"/>
          <w:szCs w:val="24"/>
        </w:rPr>
      </w:pPr>
      <w:r w:rsidRPr="00674671">
        <w:rPr>
          <w:rStyle w:val="FootnoteReference"/>
          <w:sz w:val="24"/>
          <w:szCs w:val="24"/>
        </w:rPr>
        <w:footnoteRef/>
      </w:r>
      <w:r w:rsidRPr="00674671">
        <w:rPr>
          <w:sz w:val="24"/>
          <w:szCs w:val="24"/>
          <w:rtl/>
        </w:rPr>
        <w:t xml:space="preserve"> </w:t>
      </w:r>
      <w:r w:rsidRPr="00674671">
        <w:rPr>
          <w:sz w:val="24"/>
          <w:szCs w:val="24"/>
        </w:rPr>
        <w:t>. Carpenter</w:t>
      </w:r>
    </w:p>
  </w:footnote>
  <w:footnote w:id="119">
    <w:p w:rsidR="00AB7FF6" w:rsidRPr="00674671" w:rsidRDefault="00AB7FF6" w:rsidP="00AB7FF6">
      <w:pPr>
        <w:pStyle w:val="FootnoteText"/>
        <w:rPr>
          <w:sz w:val="24"/>
          <w:szCs w:val="24"/>
        </w:rPr>
      </w:pPr>
      <w:r w:rsidRPr="00674671">
        <w:rPr>
          <w:rStyle w:val="FootnoteReference"/>
          <w:sz w:val="24"/>
          <w:szCs w:val="24"/>
        </w:rPr>
        <w:footnoteRef/>
      </w:r>
      <w:r w:rsidRPr="00674671">
        <w:rPr>
          <w:sz w:val="24"/>
          <w:szCs w:val="24"/>
        </w:rPr>
        <w:t xml:space="preserve">. </w:t>
      </w:r>
      <w:r w:rsidRPr="00674671">
        <w:rPr>
          <w:rFonts w:asciiTheme="majorBidi" w:hAnsiTheme="majorBidi" w:cstheme="majorBidi"/>
          <w:sz w:val="24"/>
          <w:szCs w:val="24"/>
        </w:rPr>
        <w:t>Addis</w:t>
      </w:r>
    </w:p>
  </w:footnote>
  <w:footnote w:id="120">
    <w:p w:rsidR="00AB7FF6" w:rsidRPr="00674671" w:rsidRDefault="00AB7FF6" w:rsidP="00AB7FF6">
      <w:pPr>
        <w:pStyle w:val="FootnoteText"/>
        <w:rPr>
          <w:sz w:val="24"/>
          <w:szCs w:val="24"/>
        </w:rPr>
      </w:pPr>
      <w:r w:rsidRPr="00674671">
        <w:rPr>
          <w:rStyle w:val="FootnoteReference"/>
          <w:sz w:val="24"/>
          <w:szCs w:val="24"/>
        </w:rPr>
        <w:footnoteRef/>
      </w:r>
      <w:r>
        <w:rPr>
          <w:sz w:val="24"/>
          <w:szCs w:val="24"/>
        </w:rPr>
        <w:t>.</w:t>
      </w:r>
      <w:r w:rsidRPr="00674671">
        <w:rPr>
          <w:sz w:val="24"/>
          <w:szCs w:val="24"/>
        </w:rPr>
        <w:t xml:space="preserve"> Hendrix</w:t>
      </w:r>
    </w:p>
  </w:footnote>
  <w:footnote w:id="121">
    <w:p w:rsidR="00AB7FF6" w:rsidRPr="007F22D2" w:rsidRDefault="00AB7FF6" w:rsidP="00AB7FF6">
      <w:pPr>
        <w:pStyle w:val="FootnoteText"/>
        <w:rPr>
          <w:sz w:val="24"/>
          <w:szCs w:val="24"/>
        </w:rPr>
      </w:pPr>
      <w:r w:rsidRPr="007F22D2">
        <w:rPr>
          <w:rStyle w:val="FootnoteReference"/>
          <w:sz w:val="24"/>
          <w:szCs w:val="24"/>
        </w:rPr>
        <w:footnoteRef/>
      </w:r>
      <w:r>
        <w:rPr>
          <w:rFonts w:hint="cs"/>
          <w:sz w:val="24"/>
          <w:szCs w:val="24"/>
          <w:rtl/>
        </w:rPr>
        <w:t>.</w:t>
      </w:r>
      <w:r w:rsidRPr="007F22D2">
        <w:rPr>
          <w:sz w:val="24"/>
          <w:szCs w:val="24"/>
        </w:rPr>
        <w:t xml:space="preserve"> Smit</w:t>
      </w:r>
    </w:p>
  </w:footnote>
  <w:footnote w:id="122">
    <w:p w:rsidR="00AB7FF6" w:rsidRPr="00B24D16" w:rsidRDefault="00AB7FF6" w:rsidP="00AB7FF6">
      <w:pPr>
        <w:pStyle w:val="FootnoteText"/>
        <w:spacing w:line="276" w:lineRule="auto"/>
        <w:jc w:val="left"/>
        <w:rPr>
          <w:rFonts w:cs="Times New Roman"/>
          <w:sz w:val="24"/>
          <w:szCs w:val="24"/>
          <w:lang w:val="en-GB"/>
        </w:rPr>
      </w:pPr>
      <w:r w:rsidRPr="007F22D2">
        <w:rPr>
          <w:rStyle w:val="FootnoteReference"/>
          <w:rFonts w:cs="Times New Roman"/>
          <w:sz w:val="24"/>
          <w:szCs w:val="24"/>
        </w:rPr>
        <w:footnoteRef/>
      </w:r>
      <w:r w:rsidRPr="007F22D2">
        <w:rPr>
          <w:rFonts w:cs="Times New Roman"/>
          <w:sz w:val="24"/>
          <w:szCs w:val="24"/>
          <w:rtl/>
        </w:rPr>
        <w:t xml:space="preserve"> </w:t>
      </w:r>
      <w:r w:rsidRPr="007F22D2">
        <w:rPr>
          <w:rFonts w:cs="Times New Roman"/>
          <w:sz w:val="24"/>
          <w:szCs w:val="24"/>
        </w:rPr>
        <w:t>. John</w:t>
      </w:r>
    </w:p>
  </w:footnote>
  <w:footnote w:id="123">
    <w:p w:rsidR="00AB7FF6" w:rsidRPr="007F22D2" w:rsidRDefault="00AB7FF6" w:rsidP="00AB7FF6">
      <w:pPr>
        <w:pStyle w:val="FootnoteText"/>
        <w:spacing w:line="276" w:lineRule="auto"/>
        <w:rPr>
          <w:sz w:val="24"/>
          <w:szCs w:val="24"/>
        </w:rPr>
      </w:pPr>
      <w:r w:rsidRPr="007F22D2">
        <w:rPr>
          <w:rStyle w:val="FootnoteReference"/>
          <w:sz w:val="24"/>
          <w:szCs w:val="24"/>
        </w:rPr>
        <w:footnoteRef/>
      </w:r>
      <w:r w:rsidRPr="007F22D2">
        <w:rPr>
          <w:sz w:val="24"/>
          <w:szCs w:val="24"/>
          <w:rtl/>
        </w:rPr>
        <w:t xml:space="preserve"> </w:t>
      </w:r>
      <w:r w:rsidRPr="007F22D2">
        <w:rPr>
          <w:sz w:val="24"/>
          <w:szCs w:val="24"/>
        </w:rPr>
        <w:t>.</w:t>
      </w:r>
      <w:r w:rsidRPr="007F22D2">
        <w:rPr>
          <w:rFonts w:cs="Times New Roman"/>
          <w:sz w:val="24"/>
          <w:szCs w:val="24"/>
        </w:rPr>
        <w:t xml:space="preserve"> De Gucht</w:t>
      </w:r>
    </w:p>
  </w:footnote>
  <w:footnote w:id="124">
    <w:p w:rsidR="00AB7FF6" w:rsidRPr="007F22D2" w:rsidRDefault="00AB7FF6" w:rsidP="00AB7FF6">
      <w:pPr>
        <w:pStyle w:val="FootnoteText"/>
        <w:spacing w:line="276" w:lineRule="auto"/>
        <w:rPr>
          <w:sz w:val="24"/>
          <w:szCs w:val="24"/>
        </w:rPr>
      </w:pPr>
      <w:r w:rsidRPr="007F22D2">
        <w:rPr>
          <w:rStyle w:val="FootnoteReference"/>
          <w:sz w:val="24"/>
          <w:szCs w:val="24"/>
        </w:rPr>
        <w:footnoteRef/>
      </w:r>
      <w:r w:rsidRPr="007F22D2">
        <w:rPr>
          <w:sz w:val="24"/>
          <w:szCs w:val="24"/>
          <w:rtl/>
        </w:rPr>
        <w:t xml:space="preserve"> </w:t>
      </w:r>
      <w:r w:rsidRPr="007F22D2">
        <w:rPr>
          <w:sz w:val="24"/>
          <w:szCs w:val="24"/>
        </w:rPr>
        <w:t>.</w:t>
      </w:r>
      <w:r w:rsidRPr="007F22D2">
        <w:rPr>
          <w:rFonts w:cs="Times New Roman"/>
          <w:sz w:val="24"/>
          <w:szCs w:val="24"/>
        </w:rPr>
        <w:t xml:space="preserve"> Bailey</w:t>
      </w:r>
    </w:p>
  </w:footnote>
  <w:footnote w:id="125">
    <w:p w:rsidR="00AB7FF6" w:rsidRPr="007F22D2" w:rsidRDefault="00AB7FF6" w:rsidP="00AB7FF6">
      <w:pPr>
        <w:pStyle w:val="FootnoteText"/>
        <w:spacing w:line="276" w:lineRule="auto"/>
        <w:rPr>
          <w:sz w:val="24"/>
          <w:szCs w:val="24"/>
        </w:rPr>
      </w:pPr>
      <w:r w:rsidRPr="007F22D2">
        <w:rPr>
          <w:rStyle w:val="FootnoteReference"/>
          <w:sz w:val="24"/>
          <w:szCs w:val="24"/>
        </w:rPr>
        <w:footnoteRef/>
      </w:r>
      <w:r w:rsidRPr="007F22D2">
        <w:rPr>
          <w:sz w:val="24"/>
          <w:szCs w:val="24"/>
          <w:rtl/>
        </w:rPr>
        <w:t xml:space="preserve"> </w:t>
      </w:r>
      <w:r w:rsidRPr="007F22D2">
        <w:rPr>
          <w:sz w:val="24"/>
          <w:szCs w:val="24"/>
        </w:rPr>
        <w:t xml:space="preserve">. </w:t>
      </w:r>
      <w:r w:rsidRPr="007F22D2">
        <w:rPr>
          <w:rFonts w:cs="Times New Roman"/>
          <w:sz w:val="24"/>
          <w:szCs w:val="24"/>
        </w:rPr>
        <w:t>Henry</w:t>
      </w:r>
    </w:p>
  </w:footnote>
  <w:footnote w:id="126">
    <w:p w:rsidR="00AB7FF6" w:rsidRPr="007F22D2" w:rsidRDefault="00AB7FF6" w:rsidP="00AB7FF6">
      <w:pPr>
        <w:pStyle w:val="FootnoteText"/>
        <w:spacing w:line="276" w:lineRule="auto"/>
        <w:rPr>
          <w:sz w:val="24"/>
          <w:szCs w:val="24"/>
        </w:rPr>
      </w:pPr>
      <w:r w:rsidRPr="007F22D2">
        <w:rPr>
          <w:rStyle w:val="FootnoteReference"/>
          <w:sz w:val="24"/>
          <w:szCs w:val="24"/>
        </w:rPr>
        <w:footnoteRef/>
      </w:r>
      <w:r w:rsidRPr="007F22D2">
        <w:rPr>
          <w:sz w:val="24"/>
          <w:szCs w:val="24"/>
          <w:rtl/>
        </w:rPr>
        <w:t xml:space="preserve"> </w:t>
      </w:r>
      <w:r w:rsidRPr="007F22D2">
        <w:rPr>
          <w:sz w:val="24"/>
          <w:szCs w:val="24"/>
        </w:rPr>
        <w:t xml:space="preserve">. </w:t>
      </w:r>
      <w:r w:rsidRPr="007F22D2">
        <w:rPr>
          <w:rFonts w:cs="Times New Roman"/>
          <w:sz w:val="24"/>
          <w:szCs w:val="24"/>
        </w:rPr>
        <w:t>Lee</w:t>
      </w:r>
    </w:p>
  </w:footnote>
  <w:footnote w:id="127">
    <w:p w:rsidR="00AB7FF6" w:rsidRPr="007F22D2" w:rsidRDefault="00AB7FF6" w:rsidP="00AB7FF6">
      <w:pPr>
        <w:pStyle w:val="FootnoteText"/>
        <w:spacing w:line="276" w:lineRule="auto"/>
        <w:ind w:right="540"/>
        <w:jc w:val="left"/>
        <w:rPr>
          <w:rFonts w:cs="Times New Roman"/>
          <w:sz w:val="24"/>
          <w:szCs w:val="24"/>
        </w:rPr>
      </w:pPr>
      <w:r w:rsidRPr="007F22D2">
        <w:rPr>
          <w:rStyle w:val="FootnoteReference"/>
          <w:rFonts w:cs="Times New Roman"/>
          <w:sz w:val="24"/>
          <w:szCs w:val="24"/>
        </w:rPr>
        <w:footnoteRef/>
      </w:r>
      <w:r w:rsidRPr="007F22D2">
        <w:rPr>
          <w:rFonts w:cs="Times New Roman"/>
          <w:sz w:val="24"/>
          <w:szCs w:val="24"/>
          <w:rtl/>
        </w:rPr>
        <w:t xml:space="preserve"> </w:t>
      </w:r>
      <w:r w:rsidRPr="007F22D2">
        <w:rPr>
          <w:rFonts w:cs="Times New Roman"/>
          <w:sz w:val="24"/>
          <w:szCs w:val="24"/>
        </w:rPr>
        <w:t>. Muriguchi</w:t>
      </w:r>
    </w:p>
  </w:footnote>
  <w:footnote w:id="128">
    <w:p w:rsidR="00AB7FF6" w:rsidRPr="007F22D2" w:rsidRDefault="00AB7FF6" w:rsidP="00AB7FF6">
      <w:pPr>
        <w:pStyle w:val="FootnoteText"/>
        <w:rPr>
          <w:sz w:val="24"/>
          <w:szCs w:val="24"/>
        </w:rPr>
      </w:pPr>
      <w:r w:rsidRPr="007F22D2">
        <w:rPr>
          <w:rStyle w:val="FootnoteReference"/>
          <w:sz w:val="24"/>
          <w:szCs w:val="24"/>
        </w:rPr>
        <w:footnoteRef/>
      </w:r>
      <w:r>
        <w:rPr>
          <w:rFonts w:hint="cs"/>
          <w:sz w:val="24"/>
          <w:szCs w:val="24"/>
          <w:rtl/>
        </w:rPr>
        <w:t>.</w:t>
      </w:r>
      <w:r w:rsidRPr="007F22D2">
        <w:rPr>
          <w:sz w:val="24"/>
          <w:szCs w:val="24"/>
        </w:rPr>
        <w:t>Williams</w:t>
      </w:r>
    </w:p>
  </w:footnote>
  <w:footnote w:id="129">
    <w:p w:rsidR="00AB7FF6" w:rsidRPr="00E90521" w:rsidRDefault="00AB7FF6" w:rsidP="00AB7FF6">
      <w:pPr>
        <w:pStyle w:val="FootnoteText"/>
        <w:rPr>
          <w:sz w:val="22"/>
          <w:szCs w:val="22"/>
        </w:rPr>
      </w:pPr>
      <w:r w:rsidRPr="007F22D2">
        <w:rPr>
          <w:rStyle w:val="FootnoteReference"/>
          <w:sz w:val="24"/>
          <w:szCs w:val="24"/>
        </w:rPr>
        <w:footnoteRef/>
      </w:r>
      <w:r>
        <w:rPr>
          <w:rFonts w:hint="cs"/>
          <w:sz w:val="24"/>
          <w:szCs w:val="24"/>
          <w:rtl/>
        </w:rPr>
        <w:t>.</w:t>
      </w:r>
      <w:r w:rsidRPr="007F22D2">
        <w:rPr>
          <w:sz w:val="24"/>
          <w:szCs w:val="24"/>
        </w:rPr>
        <w:t>Dubey</w:t>
      </w:r>
    </w:p>
  </w:footnote>
  <w:footnote w:id="130">
    <w:p w:rsidR="00AB7FF6" w:rsidRPr="007F22D2" w:rsidRDefault="00AB7FF6" w:rsidP="00AB7FF6">
      <w:pPr>
        <w:pStyle w:val="FootnoteText"/>
        <w:spacing w:line="276" w:lineRule="auto"/>
        <w:rPr>
          <w:sz w:val="24"/>
          <w:szCs w:val="24"/>
        </w:rPr>
      </w:pPr>
      <w:r w:rsidRPr="007F22D2">
        <w:rPr>
          <w:rStyle w:val="FootnoteReference"/>
          <w:sz w:val="24"/>
          <w:szCs w:val="24"/>
        </w:rPr>
        <w:footnoteRef/>
      </w:r>
      <w:r w:rsidRPr="007F22D2">
        <w:rPr>
          <w:sz w:val="24"/>
          <w:szCs w:val="24"/>
          <w:rtl/>
        </w:rPr>
        <w:t xml:space="preserve"> </w:t>
      </w:r>
      <w:r w:rsidRPr="007F22D2">
        <w:rPr>
          <w:sz w:val="24"/>
          <w:szCs w:val="24"/>
        </w:rPr>
        <w:t xml:space="preserve">. Castelli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25D"/>
    <w:multiLevelType w:val="hybridMultilevel"/>
    <w:tmpl w:val="25BA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6405A"/>
    <w:multiLevelType w:val="multilevel"/>
    <w:tmpl w:val="B2BA04DC"/>
    <w:styleLink w:val="NormalNumbered"/>
    <w:lvl w:ilvl="0">
      <w:start w:val="1"/>
      <w:numFmt w:val="decimal"/>
      <w:lvlText w:val="%1-"/>
      <w:lvlJc w:val="left"/>
      <w:pPr>
        <w:tabs>
          <w:tab w:val="num" w:pos="720"/>
        </w:tabs>
        <w:ind w:left="720" w:hanging="360"/>
      </w:pPr>
      <w:rPr>
        <w:rFonts w:cs="B 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1F4C7D"/>
    <w:multiLevelType w:val="multilevel"/>
    <w:tmpl w:val="56821582"/>
    <w:lvl w:ilvl="0">
      <w:start w:val="2"/>
      <w:numFmt w:val="decimal"/>
      <w:lvlText w:val="%1"/>
      <w:lvlJc w:val="left"/>
      <w:pPr>
        <w:ind w:left="705" w:hanging="705"/>
      </w:pPr>
      <w:rPr>
        <w:rFonts w:hint="default"/>
      </w:rPr>
    </w:lvl>
    <w:lvl w:ilvl="1">
      <w:start w:val="4"/>
      <w:numFmt w:val="decimal"/>
      <w:lvlText w:val="%1-%2"/>
      <w:lvlJc w:val="left"/>
      <w:pPr>
        <w:ind w:left="1170" w:hanging="72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3">
    <w:nsid w:val="088E7347"/>
    <w:multiLevelType w:val="multilevel"/>
    <w:tmpl w:val="96FE2BDA"/>
    <w:lvl w:ilvl="0">
      <w:start w:val="2"/>
      <w:numFmt w:val="decimal"/>
      <w:lvlText w:val="%1"/>
      <w:lvlJc w:val="left"/>
      <w:pPr>
        <w:ind w:left="855" w:hanging="855"/>
      </w:pPr>
      <w:rPr>
        <w:rFonts w:hint="default"/>
      </w:rPr>
    </w:lvl>
    <w:lvl w:ilvl="1">
      <w:start w:val="3"/>
      <w:numFmt w:val="decimal"/>
      <w:lvlText w:val="%1-%2"/>
      <w:lvlJc w:val="left"/>
      <w:pPr>
        <w:ind w:left="1215" w:hanging="855"/>
      </w:pPr>
      <w:rPr>
        <w:rFonts w:hint="default"/>
      </w:rPr>
    </w:lvl>
    <w:lvl w:ilvl="2">
      <w:start w:val="13"/>
      <w:numFmt w:val="decimal"/>
      <w:lvlText w:val="%1-%2-%3"/>
      <w:lvlJc w:val="left"/>
      <w:pPr>
        <w:ind w:left="1575" w:hanging="85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E5634CA"/>
    <w:multiLevelType w:val="hybridMultilevel"/>
    <w:tmpl w:val="E4400C4E"/>
    <w:lvl w:ilvl="0" w:tplc="CA0CAC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B6458"/>
    <w:multiLevelType w:val="multilevel"/>
    <w:tmpl w:val="7D441E0A"/>
    <w:lvl w:ilvl="0">
      <w:start w:val="5"/>
      <w:numFmt w:val="decimal"/>
      <w:lvlText w:val="%1"/>
      <w:lvlJc w:val="left"/>
      <w:pPr>
        <w:ind w:left="360" w:hanging="360"/>
      </w:pPr>
      <w:rPr>
        <w:rFonts w:hint="default"/>
      </w:rPr>
    </w:lvl>
    <w:lvl w:ilvl="1">
      <w:start w:val="1"/>
      <w:numFmt w:val="decimal"/>
      <w:lvlText w:val="%1-%2"/>
      <w:lvlJc w:val="left"/>
      <w:pPr>
        <w:ind w:left="779" w:hanging="720"/>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1257" w:hanging="108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735" w:hanging="144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2213" w:hanging="1800"/>
      </w:pPr>
      <w:rPr>
        <w:rFonts w:hint="default"/>
      </w:rPr>
    </w:lvl>
    <w:lvl w:ilvl="8">
      <w:start w:val="1"/>
      <w:numFmt w:val="decimal"/>
      <w:lvlText w:val="%1-%2.%3.%4.%5.%6.%7.%8.%9"/>
      <w:lvlJc w:val="left"/>
      <w:pPr>
        <w:ind w:left="2272" w:hanging="1800"/>
      </w:pPr>
      <w:rPr>
        <w:rFonts w:hint="default"/>
      </w:rPr>
    </w:lvl>
  </w:abstractNum>
  <w:abstractNum w:abstractNumId="6">
    <w:nsid w:val="1B832DFE"/>
    <w:multiLevelType w:val="multilevel"/>
    <w:tmpl w:val="4D922F90"/>
    <w:lvl w:ilvl="0">
      <w:start w:val="2"/>
      <w:numFmt w:val="decimal"/>
      <w:lvlText w:val="%1"/>
      <w:lvlJc w:val="left"/>
      <w:pPr>
        <w:ind w:left="435" w:hanging="43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1E5676A4"/>
    <w:multiLevelType w:val="multilevel"/>
    <w:tmpl w:val="A8B84E6A"/>
    <w:lvl w:ilvl="0">
      <w:start w:val="2"/>
      <w:numFmt w:val="decimal"/>
      <w:lvlText w:val="%1"/>
      <w:lvlJc w:val="left"/>
      <w:pPr>
        <w:ind w:left="990" w:hanging="990"/>
      </w:pPr>
      <w:rPr>
        <w:rFonts w:hint="default"/>
      </w:rPr>
    </w:lvl>
    <w:lvl w:ilvl="1">
      <w:start w:val="3"/>
      <w:numFmt w:val="decimal"/>
      <w:lvlText w:val="%1-%2"/>
      <w:lvlJc w:val="left"/>
      <w:pPr>
        <w:ind w:left="1200" w:hanging="990"/>
      </w:pPr>
      <w:rPr>
        <w:rFonts w:hint="default"/>
      </w:rPr>
    </w:lvl>
    <w:lvl w:ilvl="2">
      <w:start w:val="5"/>
      <w:numFmt w:val="decimal"/>
      <w:lvlText w:val="%1-%2-%3"/>
      <w:lvlJc w:val="left"/>
      <w:pPr>
        <w:ind w:left="1410" w:hanging="99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8">
    <w:nsid w:val="25F02025"/>
    <w:multiLevelType w:val="hybridMultilevel"/>
    <w:tmpl w:val="E3A86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43F7B"/>
    <w:multiLevelType w:val="multilevel"/>
    <w:tmpl w:val="0C544FD4"/>
    <w:lvl w:ilvl="0">
      <w:start w:val="4"/>
      <w:numFmt w:val="decimal"/>
      <w:lvlText w:val="%1"/>
      <w:lvlJc w:val="left"/>
      <w:pPr>
        <w:ind w:left="435" w:hanging="435"/>
      </w:pPr>
      <w:rPr>
        <w:rFonts w:hint="default"/>
      </w:rPr>
    </w:lvl>
    <w:lvl w:ilvl="1">
      <w:start w:val="1"/>
      <w:numFmt w:val="decimal"/>
      <w:lvlText w:val="%1-%2"/>
      <w:lvlJc w:val="left"/>
      <w:pPr>
        <w:ind w:left="779" w:hanging="720"/>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1257" w:hanging="108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735" w:hanging="144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2213" w:hanging="1800"/>
      </w:pPr>
      <w:rPr>
        <w:rFonts w:hint="default"/>
      </w:rPr>
    </w:lvl>
    <w:lvl w:ilvl="8">
      <w:start w:val="1"/>
      <w:numFmt w:val="decimal"/>
      <w:lvlText w:val="%1-%2.%3.%4.%5.%6.%7.%8.%9"/>
      <w:lvlJc w:val="left"/>
      <w:pPr>
        <w:ind w:left="2632" w:hanging="2160"/>
      </w:pPr>
      <w:rPr>
        <w:rFonts w:hint="default"/>
      </w:rPr>
    </w:lvl>
  </w:abstractNum>
  <w:abstractNum w:abstractNumId="10">
    <w:nsid w:val="2DE01DBB"/>
    <w:multiLevelType w:val="multilevel"/>
    <w:tmpl w:val="8290717C"/>
    <w:lvl w:ilvl="0">
      <w:start w:val="2"/>
      <w:numFmt w:val="decimal"/>
      <w:lvlText w:val="%1"/>
      <w:lvlJc w:val="left"/>
      <w:pPr>
        <w:ind w:left="705" w:hanging="705"/>
      </w:pPr>
      <w:rPr>
        <w:rFonts w:hint="default"/>
      </w:rPr>
    </w:lvl>
    <w:lvl w:ilvl="1">
      <w:start w:val="4"/>
      <w:numFmt w:val="decimal"/>
      <w:lvlText w:val="%1-%2"/>
      <w:lvlJc w:val="left"/>
      <w:pPr>
        <w:ind w:left="1530" w:hanging="720"/>
      </w:pPr>
      <w:rPr>
        <w:rFonts w:hint="default"/>
      </w:rPr>
    </w:lvl>
    <w:lvl w:ilvl="2">
      <w:start w:val="6"/>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1">
    <w:nsid w:val="2ED02DC0"/>
    <w:multiLevelType w:val="multilevel"/>
    <w:tmpl w:val="C76E7030"/>
    <w:lvl w:ilvl="0">
      <w:start w:val="1"/>
      <w:numFmt w:val="decimal"/>
      <w:lvlText w:val="%1"/>
      <w:lvlJc w:val="left"/>
      <w:pPr>
        <w:ind w:left="435" w:hanging="435"/>
      </w:pPr>
      <w:rPr>
        <w:rFonts w:hint="default"/>
      </w:rPr>
    </w:lvl>
    <w:lvl w:ilvl="1">
      <w:start w:val="1"/>
      <w:numFmt w:val="decimal"/>
      <w:lvlText w:val="%1-%2"/>
      <w:lvlJc w:val="left"/>
      <w:pPr>
        <w:ind w:left="1800" w:hanging="720"/>
      </w:pPr>
      <w:rPr>
        <w:rFonts w:hint="default"/>
        <w:sz w:val="28"/>
        <w:szCs w:val="28"/>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2">
    <w:nsid w:val="30A67F3B"/>
    <w:multiLevelType w:val="multilevel"/>
    <w:tmpl w:val="8572C9A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13323DF"/>
    <w:multiLevelType w:val="multilevel"/>
    <w:tmpl w:val="A69EAE4C"/>
    <w:lvl w:ilvl="0">
      <w:start w:val="2"/>
      <w:numFmt w:val="decimal"/>
      <w:lvlText w:val="%1"/>
      <w:lvlJc w:val="left"/>
      <w:pPr>
        <w:ind w:left="585" w:hanging="585"/>
      </w:pPr>
      <w:rPr>
        <w:rFonts w:hint="default"/>
      </w:rPr>
    </w:lvl>
    <w:lvl w:ilvl="1">
      <w:start w:val="4"/>
      <w:numFmt w:val="decimal"/>
      <w:lvlText w:val="%1-%2"/>
      <w:lvlJc w:val="left"/>
      <w:pPr>
        <w:ind w:left="749" w:hanging="720"/>
      </w:pPr>
      <w:rPr>
        <w:rFonts w:hint="default"/>
      </w:rPr>
    </w:lvl>
    <w:lvl w:ilvl="2">
      <w:start w:val="2"/>
      <w:numFmt w:val="decimal"/>
      <w:lvlText w:val="%1-%2-%3"/>
      <w:lvlJc w:val="left"/>
      <w:pPr>
        <w:ind w:left="778" w:hanging="720"/>
      </w:pPr>
      <w:rPr>
        <w:rFonts w:hint="default"/>
      </w:rPr>
    </w:lvl>
    <w:lvl w:ilvl="3">
      <w:start w:val="1"/>
      <w:numFmt w:val="decimal"/>
      <w:lvlText w:val="%1-%2-%3.%4"/>
      <w:lvlJc w:val="left"/>
      <w:pPr>
        <w:ind w:left="1167" w:hanging="108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585" w:hanging="144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2003" w:hanging="1800"/>
      </w:pPr>
      <w:rPr>
        <w:rFonts w:hint="default"/>
      </w:rPr>
    </w:lvl>
    <w:lvl w:ilvl="8">
      <w:start w:val="1"/>
      <w:numFmt w:val="decimal"/>
      <w:lvlText w:val="%1-%2-%3.%4.%5.%6.%7.%8.%9"/>
      <w:lvlJc w:val="left"/>
      <w:pPr>
        <w:ind w:left="2032" w:hanging="1800"/>
      </w:pPr>
      <w:rPr>
        <w:rFonts w:hint="default"/>
      </w:rPr>
    </w:lvl>
  </w:abstractNum>
  <w:abstractNum w:abstractNumId="14">
    <w:nsid w:val="3A0F1626"/>
    <w:multiLevelType w:val="hybridMultilevel"/>
    <w:tmpl w:val="B5761504"/>
    <w:lvl w:ilvl="0" w:tplc="C22CC742">
      <w:numFmt w:val="bullet"/>
      <w:lvlText w:val=""/>
      <w:lvlJc w:val="left"/>
      <w:pPr>
        <w:ind w:left="720" w:hanging="360"/>
      </w:pPr>
      <w:rPr>
        <w:rFonts w:ascii="Symbol" w:eastAsia="Times New Roman" w:hAnsi="Symbol" w:cs="Times New Roman" w:hint="default"/>
      </w:rPr>
    </w:lvl>
    <w:lvl w:ilvl="1" w:tplc="C51AF57E" w:tentative="1">
      <w:start w:val="1"/>
      <w:numFmt w:val="bullet"/>
      <w:lvlText w:val="o"/>
      <w:lvlJc w:val="left"/>
      <w:pPr>
        <w:ind w:left="1440" w:hanging="360"/>
      </w:pPr>
      <w:rPr>
        <w:rFonts w:ascii="Courier New" w:hAnsi="Courier New" w:cs="Courier New" w:hint="default"/>
      </w:rPr>
    </w:lvl>
    <w:lvl w:ilvl="2" w:tplc="9690A1F2" w:tentative="1">
      <w:start w:val="1"/>
      <w:numFmt w:val="bullet"/>
      <w:lvlText w:val=""/>
      <w:lvlJc w:val="left"/>
      <w:pPr>
        <w:ind w:left="2160" w:hanging="360"/>
      </w:pPr>
      <w:rPr>
        <w:rFonts w:ascii="Wingdings" w:hAnsi="Wingdings" w:hint="default"/>
      </w:rPr>
    </w:lvl>
    <w:lvl w:ilvl="3" w:tplc="63506542" w:tentative="1">
      <w:start w:val="1"/>
      <w:numFmt w:val="bullet"/>
      <w:lvlText w:val=""/>
      <w:lvlJc w:val="left"/>
      <w:pPr>
        <w:ind w:left="2880" w:hanging="360"/>
      </w:pPr>
      <w:rPr>
        <w:rFonts w:ascii="Symbol" w:hAnsi="Symbol" w:hint="default"/>
      </w:rPr>
    </w:lvl>
    <w:lvl w:ilvl="4" w:tplc="FDD0ADD8" w:tentative="1">
      <w:start w:val="1"/>
      <w:numFmt w:val="bullet"/>
      <w:lvlText w:val="o"/>
      <w:lvlJc w:val="left"/>
      <w:pPr>
        <w:ind w:left="3600" w:hanging="360"/>
      </w:pPr>
      <w:rPr>
        <w:rFonts w:ascii="Courier New" w:hAnsi="Courier New" w:cs="Courier New" w:hint="default"/>
      </w:rPr>
    </w:lvl>
    <w:lvl w:ilvl="5" w:tplc="EB9EA3B4" w:tentative="1">
      <w:start w:val="1"/>
      <w:numFmt w:val="bullet"/>
      <w:lvlText w:val=""/>
      <w:lvlJc w:val="left"/>
      <w:pPr>
        <w:ind w:left="4320" w:hanging="360"/>
      </w:pPr>
      <w:rPr>
        <w:rFonts w:ascii="Wingdings" w:hAnsi="Wingdings" w:hint="default"/>
      </w:rPr>
    </w:lvl>
    <w:lvl w:ilvl="6" w:tplc="9D8EB9C6" w:tentative="1">
      <w:start w:val="1"/>
      <w:numFmt w:val="bullet"/>
      <w:lvlText w:val=""/>
      <w:lvlJc w:val="left"/>
      <w:pPr>
        <w:ind w:left="5040" w:hanging="360"/>
      </w:pPr>
      <w:rPr>
        <w:rFonts w:ascii="Symbol" w:hAnsi="Symbol" w:hint="default"/>
      </w:rPr>
    </w:lvl>
    <w:lvl w:ilvl="7" w:tplc="9580DAB6" w:tentative="1">
      <w:start w:val="1"/>
      <w:numFmt w:val="bullet"/>
      <w:lvlText w:val="o"/>
      <w:lvlJc w:val="left"/>
      <w:pPr>
        <w:ind w:left="5760" w:hanging="360"/>
      </w:pPr>
      <w:rPr>
        <w:rFonts w:ascii="Courier New" w:hAnsi="Courier New" w:cs="Courier New" w:hint="default"/>
      </w:rPr>
    </w:lvl>
    <w:lvl w:ilvl="8" w:tplc="FDB2285C" w:tentative="1">
      <w:start w:val="1"/>
      <w:numFmt w:val="bullet"/>
      <w:lvlText w:val=""/>
      <w:lvlJc w:val="left"/>
      <w:pPr>
        <w:ind w:left="6480" w:hanging="360"/>
      </w:pPr>
      <w:rPr>
        <w:rFonts w:ascii="Wingdings" w:hAnsi="Wingdings" w:hint="default"/>
      </w:rPr>
    </w:lvl>
  </w:abstractNum>
  <w:abstractNum w:abstractNumId="15">
    <w:nsid w:val="3C3A3A74"/>
    <w:multiLevelType w:val="hybridMultilevel"/>
    <w:tmpl w:val="829AF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0C454E"/>
    <w:multiLevelType w:val="multilevel"/>
    <w:tmpl w:val="0032F374"/>
    <w:lvl w:ilvl="0">
      <w:start w:val="2"/>
      <w:numFmt w:val="decimal"/>
      <w:lvlText w:val="%1"/>
      <w:lvlJc w:val="left"/>
      <w:pPr>
        <w:ind w:left="435" w:hanging="435"/>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nsid w:val="50047B45"/>
    <w:multiLevelType w:val="multilevel"/>
    <w:tmpl w:val="ABEC31E0"/>
    <w:lvl w:ilvl="0">
      <w:start w:val="2"/>
      <w:numFmt w:val="decimal"/>
      <w:lvlText w:val="%1"/>
      <w:lvlJc w:val="left"/>
      <w:pPr>
        <w:ind w:left="585" w:hanging="585"/>
      </w:pPr>
      <w:rPr>
        <w:rFonts w:hint="default"/>
      </w:rPr>
    </w:lvl>
    <w:lvl w:ilvl="1">
      <w:start w:val="2"/>
      <w:numFmt w:val="decimal"/>
      <w:lvlText w:val="%1-%2"/>
      <w:lvlJc w:val="left"/>
      <w:pPr>
        <w:ind w:left="1035" w:hanging="720"/>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18">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15F47C5"/>
    <w:multiLevelType w:val="multilevel"/>
    <w:tmpl w:val="2A0C5BA6"/>
    <w:lvl w:ilvl="0">
      <w:start w:val="2"/>
      <w:numFmt w:val="decimal"/>
      <w:lvlText w:val="%1"/>
      <w:lvlJc w:val="left"/>
      <w:pPr>
        <w:ind w:left="585" w:hanging="585"/>
      </w:pPr>
      <w:rPr>
        <w:rFonts w:hint="default"/>
      </w:rPr>
    </w:lvl>
    <w:lvl w:ilvl="1">
      <w:start w:val="4"/>
      <w:numFmt w:val="decimal"/>
      <w:lvlText w:val="%1-%2"/>
      <w:lvlJc w:val="left"/>
      <w:pPr>
        <w:ind w:left="749"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1167" w:hanging="108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585" w:hanging="144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2003" w:hanging="1800"/>
      </w:pPr>
      <w:rPr>
        <w:rFonts w:hint="default"/>
      </w:rPr>
    </w:lvl>
    <w:lvl w:ilvl="8">
      <w:start w:val="1"/>
      <w:numFmt w:val="decimal"/>
      <w:lvlText w:val="%1-%2-%3.%4.%5.%6.%7.%8.%9"/>
      <w:lvlJc w:val="left"/>
      <w:pPr>
        <w:ind w:left="2032" w:hanging="1800"/>
      </w:pPr>
      <w:rPr>
        <w:rFonts w:hint="default"/>
      </w:rPr>
    </w:lvl>
  </w:abstractNum>
  <w:abstractNum w:abstractNumId="20">
    <w:nsid w:val="643F0270"/>
    <w:multiLevelType w:val="multilevel"/>
    <w:tmpl w:val="7E9A5BC6"/>
    <w:lvl w:ilvl="0">
      <w:start w:val="3"/>
      <w:numFmt w:val="decimal"/>
      <w:lvlText w:val="%1"/>
      <w:lvlJc w:val="left"/>
      <w:pPr>
        <w:ind w:left="435" w:hanging="435"/>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21">
    <w:nsid w:val="65717F0D"/>
    <w:multiLevelType w:val="hybridMultilevel"/>
    <w:tmpl w:val="104A67BE"/>
    <w:lvl w:ilvl="0" w:tplc="E6F856B0">
      <w:start w:val="1"/>
      <w:numFmt w:val="bullet"/>
      <w:lvlText w:val="-"/>
      <w:lvlJc w:val="left"/>
      <w:pPr>
        <w:ind w:left="720" w:hanging="360"/>
      </w:pPr>
      <w:rPr>
        <w:rFonts w:ascii="Times New Roman" w:eastAsia="Times New Roman" w:hAnsi="Times New Roman" w:cs="B Lotus" w:hint="default"/>
      </w:rPr>
    </w:lvl>
    <w:lvl w:ilvl="1" w:tplc="054EEC88" w:tentative="1">
      <w:start w:val="1"/>
      <w:numFmt w:val="bullet"/>
      <w:lvlText w:val="o"/>
      <w:lvlJc w:val="left"/>
      <w:pPr>
        <w:ind w:left="1440" w:hanging="360"/>
      </w:pPr>
      <w:rPr>
        <w:rFonts w:ascii="Courier New" w:hAnsi="Courier New" w:cs="Courier New" w:hint="default"/>
      </w:rPr>
    </w:lvl>
    <w:lvl w:ilvl="2" w:tplc="DCF8D4DA" w:tentative="1">
      <w:start w:val="1"/>
      <w:numFmt w:val="bullet"/>
      <w:lvlText w:val=""/>
      <w:lvlJc w:val="left"/>
      <w:pPr>
        <w:ind w:left="2160" w:hanging="360"/>
      </w:pPr>
      <w:rPr>
        <w:rFonts w:ascii="Wingdings" w:hAnsi="Wingdings" w:hint="default"/>
      </w:rPr>
    </w:lvl>
    <w:lvl w:ilvl="3" w:tplc="3152635C" w:tentative="1">
      <w:start w:val="1"/>
      <w:numFmt w:val="bullet"/>
      <w:lvlText w:val=""/>
      <w:lvlJc w:val="left"/>
      <w:pPr>
        <w:ind w:left="2880" w:hanging="360"/>
      </w:pPr>
      <w:rPr>
        <w:rFonts w:ascii="Symbol" w:hAnsi="Symbol" w:hint="default"/>
      </w:rPr>
    </w:lvl>
    <w:lvl w:ilvl="4" w:tplc="18D04052" w:tentative="1">
      <w:start w:val="1"/>
      <w:numFmt w:val="bullet"/>
      <w:lvlText w:val="o"/>
      <w:lvlJc w:val="left"/>
      <w:pPr>
        <w:ind w:left="3600" w:hanging="360"/>
      </w:pPr>
      <w:rPr>
        <w:rFonts w:ascii="Courier New" w:hAnsi="Courier New" w:cs="Courier New" w:hint="default"/>
      </w:rPr>
    </w:lvl>
    <w:lvl w:ilvl="5" w:tplc="1442A070" w:tentative="1">
      <w:start w:val="1"/>
      <w:numFmt w:val="bullet"/>
      <w:lvlText w:val=""/>
      <w:lvlJc w:val="left"/>
      <w:pPr>
        <w:ind w:left="4320" w:hanging="360"/>
      </w:pPr>
      <w:rPr>
        <w:rFonts w:ascii="Wingdings" w:hAnsi="Wingdings" w:hint="default"/>
      </w:rPr>
    </w:lvl>
    <w:lvl w:ilvl="6" w:tplc="9944658C" w:tentative="1">
      <w:start w:val="1"/>
      <w:numFmt w:val="bullet"/>
      <w:lvlText w:val=""/>
      <w:lvlJc w:val="left"/>
      <w:pPr>
        <w:ind w:left="5040" w:hanging="360"/>
      </w:pPr>
      <w:rPr>
        <w:rFonts w:ascii="Symbol" w:hAnsi="Symbol" w:hint="default"/>
      </w:rPr>
    </w:lvl>
    <w:lvl w:ilvl="7" w:tplc="32F06FCE" w:tentative="1">
      <w:start w:val="1"/>
      <w:numFmt w:val="bullet"/>
      <w:lvlText w:val="o"/>
      <w:lvlJc w:val="left"/>
      <w:pPr>
        <w:ind w:left="5760" w:hanging="360"/>
      </w:pPr>
      <w:rPr>
        <w:rFonts w:ascii="Courier New" w:hAnsi="Courier New" w:cs="Courier New" w:hint="default"/>
      </w:rPr>
    </w:lvl>
    <w:lvl w:ilvl="8" w:tplc="BDD89468" w:tentative="1">
      <w:start w:val="1"/>
      <w:numFmt w:val="bullet"/>
      <w:lvlText w:val=""/>
      <w:lvlJc w:val="left"/>
      <w:pPr>
        <w:ind w:left="6480" w:hanging="360"/>
      </w:pPr>
      <w:rPr>
        <w:rFonts w:ascii="Wingdings" w:hAnsi="Wingdings" w:hint="default"/>
      </w:rPr>
    </w:lvl>
  </w:abstractNum>
  <w:abstractNum w:abstractNumId="22">
    <w:nsid w:val="666F71F7"/>
    <w:multiLevelType w:val="multilevel"/>
    <w:tmpl w:val="BA62D076"/>
    <w:lvl w:ilvl="0">
      <w:start w:val="2"/>
      <w:numFmt w:val="decimal"/>
      <w:lvlText w:val="%1"/>
      <w:lvlJc w:val="left"/>
      <w:pPr>
        <w:ind w:left="825" w:hanging="825"/>
      </w:pPr>
      <w:rPr>
        <w:rFonts w:hint="default"/>
      </w:rPr>
    </w:lvl>
    <w:lvl w:ilvl="1">
      <w:start w:val="4"/>
      <w:numFmt w:val="decimal"/>
      <w:lvlText w:val="%1-%2"/>
      <w:lvlJc w:val="left"/>
      <w:pPr>
        <w:ind w:left="1035" w:hanging="825"/>
      </w:pPr>
      <w:rPr>
        <w:rFonts w:hint="default"/>
      </w:rPr>
    </w:lvl>
    <w:lvl w:ilvl="2">
      <w:start w:val="5"/>
      <w:numFmt w:val="decimal"/>
      <w:lvlText w:val="%1-%2-%3"/>
      <w:lvlJc w:val="left"/>
      <w:pPr>
        <w:ind w:left="1245" w:hanging="82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23">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C2D4089"/>
    <w:multiLevelType w:val="multilevel"/>
    <w:tmpl w:val="04E06D50"/>
    <w:lvl w:ilvl="0">
      <w:start w:val="2"/>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5">
    <w:nsid w:val="75FF1275"/>
    <w:multiLevelType w:val="multilevel"/>
    <w:tmpl w:val="8290717C"/>
    <w:lvl w:ilvl="0">
      <w:start w:val="2"/>
      <w:numFmt w:val="decimal"/>
      <w:lvlText w:val="%1"/>
      <w:lvlJc w:val="left"/>
      <w:pPr>
        <w:ind w:left="705" w:hanging="705"/>
      </w:pPr>
      <w:rPr>
        <w:rFonts w:hint="default"/>
      </w:rPr>
    </w:lvl>
    <w:lvl w:ilvl="1">
      <w:start w:val="4"/>
      <w:numFmt w:val="decimal"/>
      <w:lvlText w:val="%1-%2"/>
      <w:lvlJc w:val="left"/>
      <w:pPr>
        <w:ind w:left="1530" w:hanging="720"/>
      </w:pPr>
      <w:rPr>
        <w:rFonts w:hint="default"/>
      </w:rPr>
    </w:lvl>
    <w:lvl w:ilvl="2">
      <w:start w:val="6"/>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26">
    <w:nsid w:val="76CF3C9D"/>
    <w:multiLevelType w:val="multilevel"/>
    <w:tmpl w:val="3B34CCD2"/>
    <w:lvl w:ilvl="0">
      <w:start w:val="2"/>
      <w:numFmt w:val="decimal"/>
      <w:lvlText w:val="%1"/>
      <w:lvlJc w:val="left"/>
      <w:pPr>
        <w:ind w:left="435" w:hanging="435"/>
      </w:pPr>
      <w:rPr>
        <w:rFonts w:hint="default"/>
      </w:rPr>
    </w:lvl>
    <w:lvl w:ilvl="1">
      <w:start w:val="7"/>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7">
    <w:nsid w:val="7A444413"/>
    <w:multiLevelType w:val="multilevel"/>
    <w:tmpl w:val="D4B0EBDA"/>
    <w:lvl w:ilvl="0">
      <w:start w:val="1"/>
      <w:numFmt w:val="decimal"/>
      <w:pStyle w:val="Heading1"/>
      <w:lvlText w:val="فصل %1-"/>
      <w:lvlJc w:val="left"/>
      <w:pPr>
        <w:tabs>
          <w:tab w:val="num" w:pos="2754"/>
        </w:tabs>
        <w:ind w:left="2052" w:hanging="432"/>
      </w:pPr>
      <w:rPr>
        <w:rFonts w:hint="default"/>
      </w:rPr>
    </w:lvl>
    <w:lvl w:ilvl="1">
      <w:start w:val="1"/>
      <w:numFmt w:val="decimal"/>
      <w:pStyle w:val="Heading2"/>
      <w:lvlText w:val="%1-%2-"/>
      <w:lvlJc w:val="left"/>
      <w:pPr>
        <w:tabs>
          <w:tab w:val="num" w:pos="1206"/>
        </w:tabs>
        <w:ind w:left="1206" w:hanging="576"/>
      </w:pPr>
      <w:rPr>
        <w:rFonts w:hint="default"/>
      </w:rPr>
    </w:lvl>
    <w:lvl w:ilvl="2">
      <w:start w:val="1"/>
      <w:numFmt w:val="decimal"/>
      <w:pStyle w:val="Heading3"/>
      <w:lvlText w:val="%1-%2-%3-"/>
      <w:lvlJc w:val="left"/>
      <w:pPr>
        <w:tabs>
          <w:tab w:val="num" w:pos="2126"/>
        </w:tabs>
        <w:ind w:left="1712" w:hanging="720"/>
      </w:pPr>
      <w:rPr>
        <w:rFonts w:hint="default"/>
      </w:rPr>
    </w:lvl>
    <w:lvl w:ilvl="3">
      <w:start w:val="1"/>
      <w:numFmt w:val="decimal"/>
      <w:pStyle w:val="Heading4"/>
      <w:lvlText w:val="%1-%2-%3-%4-"/>
      <w:lvlJc w:val="left"/>
      <w:pPr>
        <w:tabs>
          <w:tab w:val="num" w:pos="1247"/>
        </w:tabs>
        <w:ind w:left="864" w:hanging="864"/>
      </w:pPr>
      <w:rPr>
        <w:rFonts w:ascii="Times New Roman" w:hAnsi="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nsid w:val="7F15168F"/>
    <w:multiLevelType w:val="multilevel"/>
    <w:tmpl w:val="39E6B22C"/>
    <w:lvl w:ilvl="0">
      <w:start w:val="2"/>
      <w:numFmt w:val="decimal"/>
      <w:lvlText w:val="%1"/>
      <w:lvlJc w:val="left"/>
      <w:pPr>
        <w:ind w:left="705" w:hanging="705"/>
      </w:pPr>
      <w:rPr>
        <w:rFonts w:cs="B Lotus" w:hint="default"/>
        <w:sz w:val="26"/>
      </w:rPr>
    </w:lvl>
    <w:lvl w:ilvl="1">
      <w:start w:val="3"/>
      <w:numFmt w:val="decimal"/>
      <w:lvlText w:val="%1-%2"/>
      <w:lvlJc w:val="left"/>
      <w:pPr>
        <w:ind w:left="1080" w:hanging="720"/>
      </w:pPr>
      <w:rPr>
        <w:rFonts w:cs="B Lotus" w:hint="default"/>
        <w:sz w:val="26"/>
      </w:rPr>
    </w:lvl>
    <w:lvl w:ilvl="2">
      <w:start w:val="11"/>
      <w:numFmt w:val="decimal"/>
      <w:lvlText w:val="%1-%2-%3"/>
      <w:lvlJc w:val="left"/>
      <w:pPr>
        <w:ind w:left="1440" w:hanging="720"/>
      </w:pPr>
      <w:rPr>
        <w:rFonts w:cs="B Lotus" w:hint="default"/>
        <w:sz w:val="26"/>
      </w:rPr>
    </w:lvl>
    <w:lvl w:ilvl="3">
      <w:start w:val="1"/>
      <w:numFmt w:val="decimal"/>
      <w:lvlText w:val="%1-%2-%3.%4"/>
      <w:lvlJc w:val="left"/>
      <w:pPr>
        <w:ind w:left="2160" w:hanging="1080"/>
      </w:pPr>
      <w:rPr>
        <w:rFonts w:cs="B Lotus" w:hint="default"/>
        <w:sz w:val="26"/>
      </w:rPr>
    </w:lvl>
    <w:lvl w:ilvl="4">
      <w:start w:val="1"/>
      <w:numFmt w:val="decimal"/>
      <w:lvlText w:val="%1-%2-%3.%4.%5"/>
      <w:lvlJc w:val="left"/>
      <w:pPr>
        <w:ind w:left="2880" w:hanging="1440"/>
      </w:pPr>
      <w:rPr>
        <w:rFonts w:cs="B Lotus" w:hint="default"/>
        <w:sz w:val="26"/>
      </w:rPr>
    </w:lvl>
    <w:lvl w:ilvl="5">
      <w:start w:val="1"/>
      <w:numFmt w:val="decimal"/>
      <w:lvlText w:val="%1-%2-%3.%4.%5.%6"/>
      <w:lvlJc w:val="left"/>
      <w:pPr>
        <w:ind w:left="3240" w:hanging="1440"/>
      </w:pPr>
      <w:rPr>
        <w:rFonts w:cs="B Lotus" w:hint="default"/>
        <w:sz w:val="26"/>
      </w:rPr>
    </w:lvl>
    <w:lvl w:ilvl="6">
      <w:start w:val="1"/>
      <w:numFmt w:val="decimal"/>
      <w:lvlText w:val="%1-%2-%3.%4.%5.%6.%7"/>
      <w:lvlJc w:val="left"/>
      <w:pPr>
        <w:ind w:left="3960" w:hanging="1800"/>
      </w:pPr>
      <w:rPr>
        <w:rFonts w:cs="B Lotus" w:hint="default"/>
        <w:sz w:val="26"/>
      </w:rPr>
    </w:lvl>
    <w:lvl w:ilvl="7">
      <w:start w:val="1"/>
      <w:numFmt w:val="decimal"/>
      <w:lvlText w:val="%1-%2-%3.%4.%5.%6.%7.%8"/>
      <w:lvlJc w:val="left"/>
      <w:pPr>
        <w:ind w:left="4320" w:hanging="1800"/>
      </w:pPr>
      <w:rPr>
        <w:rFonts w:cs="B Lotus" w:hint="default"/>
        <w:sz w:val="26"/>
      </w:rPr>
    </w:lvl>
    <w:lvl w:ilvl="8">
      <w:start w:val="1"/>
      <w:numFmt w:val="decimal"/>
      <w:lvlText w:val="%1-%2-%3.%4.%5.%6.%7.%8.%9"/>
      <w:lvlJc w:val="left"/>
      <w:pPr>
        <w:ind w:left="5040" w:hanging="2160"/>
      </w:pPr>
      <w:rPr>
        <w:rFonts w:cs="B Lotus" w:hint="default"/>
        <w:sz w:val="26"/>
      </w:rPr>
    </w:lvl>
  </w:abstractNum>
  <w:abstractNum w:abstractNumId="29">
    <w:nsid w:val="7FF24E73"/>
    <w:multiLevelType w:val="multilevel"/>
    <w:tmpl w:val="C9EE39E2"/>
    <w:lvl w:ilvl="0">
      <w:start w:val="2"/>
      <w:numFmt w:val="decimal"/>
      <w:lvlText w:val="%1"/>
      <w:lvlJc w:val="left"/>
      <w:pPr>
        <w:ind w:left="705" w:hanging="705"/>
      </w:pPr>
      <w:rPr>
        <w:rFonts w:hint="default"/>
      </w:rPr>
    </w:lvl>
    <w:lvl w:ilvl="1">
      <w:start w:val="4"/>
      <w:numFmt w:val="decimal"/>
      <w:lvlText w:val="%1-%2"/>
      <w:lvlJc w:val="left"/>
      <w:pPr>
        <w:ind w:left="1109" w:hanging="720"/>
      </w:pPr>
      <w:rPr>
        <w:rFonts w:hint="default"/>
      </w:rPr>
    </w:lvl>
    <w:lvl w:ilvl="2">
      <w:start w:val="4"/>
      <w:numFmt w:val="decimal"/>
      <w:lvlText w:val="%1-%2-%3"/>
      <w:lvlJc w:val="left"/>
      <w:pPr>
        <w:ind w:left="1498" w:hanging="720"/>
      </w:pPr>
      <w:rPr>
        <w:rFonts w:hint="default"/>
      </w:rPr>
    </w:lvl>
    <w:lvl w:ilvl="3">
      <w:start w:val="1"/>
      <w:numFmt w:val="decimal"/>
      <w:lvlText w:val="%1-%2-%3.%4"/>
      <w:lvlJc w:val="left"/>
      <w:pPr>
        <w:ind w:left="2247" w:hanging="1080"/>
      </w:pPr>
      <w:rPr>
        <w:rFonts w:hint="default"/>
      </w:rPr>
    </w:lvl>
    <w:lvl w:ilvl="4">
      <w:start w:val="1"/>
      <w:numFmt w:val="decimal"/>
      <w:lvlText w:val="%1-%2-%3.%4.%5"/>
      <w:lvlJc w:val="left"/>
      <w:pPr>
        <w:ind w:left="2996" w:hanging="1440"/>
      </w:pPr>
      <w:rPr>
        <w:rFonts w:hint="default"/>
      </w:rPr>
    </w:lvl>
    <w:lvl w:ilvl="5">
      <w:start w:val="1"/>
      <w:numFmt w:val="decimal"/>
      <w:lvlText w:val="%1-%2-%3.%4.%5.%6"/>
      <w:lvlJc w:val="left"/>
      <w:pPr>
        <w:ind w:left="3385" w:hanging="1440"/>
      </w:pPr>
      <w:rPr>
        <w:rFonts w:hint="default"/>
      </w:rPr>
    </w:lvl>
    <w:lvl w:ilvl="6">
      <w:start w:val="1"/>
      <w:numFmt w:val="decimal"/>
      <w:lvlText w:val="%1-%2-%3.%4.%5.%6.%7"/>
      <w:lvlJc w:val="left"/>
      <w:pPr>
        <w:ind w:left="4134" w:hanging="1800"/>
      </w:pPr>
      <w:rPr>
        <w:rFonts w:hint="default"/>
      </w:rPr>
    </w:lvl>
    <w:lvl w:ilvl="7">
      <w:start w:val="1"/>
      <w:numFmt w:val="decimal"/>
      <w:lvlText w:val="%1-%2-%3.%4.%5.%6.%7.%8"/>
      <w:lvlJc w:val="left"/>
      <w:pPr>
        <w:ind w:left="4523" w:hanging="1800"/>
      </w:pPr>
      <w:rPr>
        <w:rFonts w:hint="default"/>
      </w:rPr>
    </w:lvl>
    <w:lvl w:ilvl="8">
      <w:start w:val="1"/>
      <w:numFmt w:val="decimal"/>
      <w:lvlText w:val="%1-%2-%3.%4.%5.%6.%7.%8.%9"/>
      <w:lvlJc w:val="left"/>
      <w:pPr>
        <w:ind w:left="5272" w:hanging="2160"/>
      </w:pPr>
      <w:rPr>
        <w:rFonts w:hint="default"/>
      </w:rPr>
    </w:lvl>
  </w:abstractNum>
  <w:num w:numId="1">
    <w:abstractNumId w:val="27"/>
  </w:num>
  <w:num w:numId="2">
    <w:abstractNumId w:val="23"/>
  </w:num>
  <w:num w:numId="3">
    <w:abstractNumId w:val="18"/>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
    <w:abstractNumId w:val="1"/>
  </w:num>
  <w:num w:numId="5">
    <w:abstractNumId w:val="0"/>
  </w:num>
  <w:num w:numId="6">
    <w:abstractNumId w:val="14"/>
  </w:num>
  <w:num w:numId="7">
    <w:abstractNumId w:val="11"/>
  </w:num>
  <w:num w:numId="8">
    <w:abstractNumId w:val="21"/>
  </w:num>
  <w:num w:numId="9">
    <w:abstractNumId w:val="6"/>
  </w:num>
  <w:num w:numId="10">
    <w:abstractNumId w:val="8"/>
  </w:num>
  <w:num w:numId="11">
    <w:abstractNumId w:val="17"/>
  </w:num>
  <w:num w:numId="12">
    <w:abstractNumId w:val="24"/>
  </w:num>
  <w:num w:numId="13">
    <w:abstractNumId w:val="13"/>
  </w:num>
  <w:num w:numId="14">
    <w:abstractNumId w:val="19"/>
  </w:num>
  <w:num w:numId="15">
    <w:abstractNumId w:val="29"/>
  </w:num>
  <w:num w:numId="16">
    <w:abstractNumId w:val="10"/>
  </w:num>
  <w:num w:numId="17">
    <w:abstractNumId w:val="20"/>
  </w:num>
  <w:num w:numId="18">
    <w:abstractNumId w:val="25"/>
  </w:num>
  <w:num w:numId="19">
    <w:abstractNumId w:val="22"/>
  </w:num>
  <w:num w:numId="20">
    <w:abstractNumId w:val="2"/>
  </w:num>
  <w:num w:numId="21">
    <w:abstractNumId w:val="16"/>
  </w:num>
  <w:num w:numId="22">
    <w:abstractNumId w:val="9"/>
  </w:num>
  <w:num w:numId="23">
    <w:abstractNumId w:val="5"/>
  </w:num>
  <w:num w:numId="24">
    <w:abstractNumId w:val="7"/>
  </w:num>
  <w:num w:numId="25">
    <w:abstractNumId w:val="28"/>
  </w:num>
  <w:num w:numId="26">
    <w:abstractNumId w:val="3"/>
  </w:num>
  <w:num w:numId="27">
    <w:abstractNumId w:val="26"/>
  </w:num>
  <w:num w:numId="28">
    <w:abstractNumId w:val="15"/>
  </w:num>
  <w:num w:numId="29">
    <w:abstractNumId w:val="1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F6"/>
    <w:rsid w:val="0007532D"/>
    <w:rsid w:val="003124EA"/>
    <w:rsid w:val="00A53051"/>
    <w:rsid w:val="00AB7FF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FF6"/>
    <w:pPr>
      <w:bidi/>
      <w:spacing w:after="0" w:line="240" w:lineRule="auto"/>
      <w:jc w:val="both"/>
    </w:pPr>
    <w:rPr>
      <w:rFonts w:ascii="Times New Roman" w:eastAsia="Times New Roman" w:hAnsi="Times New Roman" w:cs="B Nazanin"/>
      <w:sz w:val="24"/>
      <w:szCs w:val="28"/>
      <w:lang w:bidi="ar-SA"/>
    </w:rPr>
  </w:style>
  <w:style w:type="paragraph" w:styleId="Heading1">
    <w:name w:val="heading 1"/>
    <w:basedOn w:val="Normal"/>
    <w:next w:val="Normal"/>
    <w:link w:val="Heading1Char"/>
    <w:uiPriority w:val="9"/>
    <w:qFormat/>
    <w:rsid w:val="00AB7FF6"/>
    <w:pPr>
      <w:keepNext/>
      <w:pageBreakBefore/>
      <w:numPr>
        <w:numId w:val="1"/>
      </w:numPr>
      <w:tabs>
        <w:tab w:val="clear" w:pos="2754"/>
        <w:tab w:val="num" w:pos="2034"/>
      </w:tabs>
      <w:spacing w:before="240" w:after="240"/>
      <w:ind w:left="1332"/>
      <w:jc w:val="left"/>
      <w:outlineLvl w:val="0"/>
    </w:pPr>
    <w:rPr>
      <w:rFonts w:cs="B Titr"/>
      <w:b/>
      <w:bCs/>
      <w:kern w:val="32"/>
      <w:sz w:val="36"/>
      <w:szCs w:val="36"/>
    </w:rPr>
  </w:style>
  <w:style w:type="paragraph" w:styleId="Heading2">
    <w:name w:val="heading 2"/>
    <w:basedOn w:val="Normal"/>
    <w:next w:val="Normal"/>
    <w:link w:val="Heading2Char"/>
    <w:uiPriority w:val="99"/>
    <w:qFormat/>
    <w:rsid w:val="00AB7FF6"/>
    <w:pPr>
      <w:keepNext/>
      <w:numPr>
        <w:ilvl w:val="1"/>
        <w:numId w:val="1"/>
      </w:numPr>
      <w:spacing w:before="360" w:after="60"/>
      <w:jc w:val="left"/>
      <w:outlineLvl w:val="1"/>
    </w:pPr>
    <w:rPr>
      <w:rFonts w:cs="B Titr"/>
      <w:b/>
      <w:bCs/>
      <w:sz w:val="26"/>
    </w:rPr>
  </w:style>
  <w:style w:type="paragraph" w:styleId="Heading3">
    <w:name w:val="heading 3"/>
    <w:basedOn w:val="Normal"/>
    <w:next w:val="Normal"/>
    <w:link w:val="Heading3Char"/>
    <w:uiPriority w:val="9"/>
    <w:qFormat/>
    <w:rsid w:val="00AB7FF6"/>
    <w:pPr>
      <w:keepNext/>
      <w:numPr>
        <w:ilvl w:val="2"/>
        <w:numId w:val="1"/>
      </w:numPr>
      <w:tabs>
        <w:tab w:val="clear" w:pos="2126"/>
        <w:tab w:val="left" w:pos="1274"/>
        <w:tab w:val="num" w:pos="1764"/>
      </w:tabs>
      <w:spacing w:before="240" w:after="60"/>
      <w:ind w:left="1350"/>
      <w:jc w:val="left"/>
      <w:outlineLvl w:val="2"/>
    </w:pPr>
    <w:rPr>
      <w:rFonts w:cs="B Titr"/>
      <w:b/>
      <w:bCs/>
      <w:sz w:val="22"/>
      <w:szCs w:val="26"/>
    </w:rPr>
  </w:style>
  <w:style w:type="paragraph" w:styleId="Heading4">
    <w:name w:val="heading 4"/>
    <w:basedOn w:val="Normal"/>
    <w:next w:val="Normal"/>
    <w:link w:val="Heading4Char"/>
    <w:uiPriority w:val="9"/>
    <w:qFormat/>
    <w:rsid w:val="00AB7FF6"/>
    <w:pPr>
      <w:keepNext/>
      <w:numPr>
        <w:ilvl w:val="3"/>
        <w:numId w:val="1"/>
      </w:numPr>
      <w:spacing w:before="240" w:after="60"/>
      <w:jc w:val="left"/>
      <w:outlineLvl w:val="3"/>
    </w:pPr>
    <w:rPr>
      <w:b/>
      <w:bCs/>
    </w:rPr>
  </w:style>
  <w:style w:type="paragraph" w:styleId="Heading5">
    <w:name w:val="heading 5"/>
    <w:basedOn w:val="Normal"/>
    <w:next w:val="Normal"/>
    <w:link w:val="Heading5Char"/>
    <w:uiPriority w:val="9"/>
    <w:qFormat/>
    <w:rsid w:val="00AB7FF6"/>
    <w:pPr>
      <w:spacing w:before="240" w:after="60"/>
      <w:outlineLvl w:val="4"/>
    </w:pPr>
    <w:rPr>
      <w:b/>
      <w:bCs/>
      <w:i/>
      <w:iCs/>
      <w:sz w:val="26"/>
      <w:szCs w:val="26"/>
    </w:rPr>
  </w:style>
  <w:style w:type="paragraph" w:styleId="Heading6">
    <w:name w:val="heading 6"/>
    <w:basedOn w:val="Normal"/>
    <w:next w:val="Normal"/>
    <w:link w:val="Heading6Char"/>
    <w:uiPriority w:val="9"/>
    <w:qFormat/>
    <w:rsid w:val="00AB7FF6"/>
    <w:pPr>
      <w:pageBreakBefore/>
      <w:spacing w:before="360" w:after="240"/>
      <w:jc w:val="center"/>
      <w:outlineLvl w:val="5"/>
    </w:pPr>
    <w:rPr>
      <w:rFonts w:cs="B Titr"/>
      <w:b/>
      <w:bCs/>
    </w:rPr>
  </w:style>
  <w:style w:type="paragraph" w:styleId="Heading7">
    <w:name w:val="heading 7"/>
    <w:basedOn w:val="Normal"/>
    <w:next w:val="Normal"/>
    <w:link w:val="Heading7Char"/>
    <w:uiPriority w:val="9"/>
    <w:qFormat/>
    <w:rsid w:val="00AB7FF6"/>
    <w:pPr>
      <w:numPr>
        <w:ilvl w:val="6"/>
        <w:numId w:val="1"/>
      </w:numPr>
      <w:spacing w:before="240" w:after="60"/>
      <w:outlineLvl w:val="6"/>
    </w:pPr>
    <w:rPr>
      <w:rFonts w:cs="Times New Roman"/>
      <w:szCs w:val="24"/>
    </w:rPr>
  </w:style>
  <w:style w:type="paragraph" w:styleId="Heading8">
    <w:name w:val="heading 8"/>
    <w:basedOn w:val="Normal"/>
    <w:next w:val="Normal"/>
    <w:link w:val="Heading8Char"/>
    <w:uiPriority w:val="9"/>
    <w:qFormat/>
    <w:rsid w:val="00AB7FF6"/>
    <w:pPr>
      <w:numPr>
        <w:ilvl w:val="7"/>
        <w:numId w:val="1"/>
      </w:numPr>
      <w:spacing w:before="240" w:after="60"/>
      <w:outlineLvl w:val="7"/>
    </w:pPr>
    <w:rPr>
      <w:rFonts w:cs="Times New Roman"/>
      <w:i/>
      <w:iCs/>
      <w:szCs w:val="24"/>
    </w:rPr>
  </w:style>
  <w:style w:type="paragraph" w:styleId="Heading9">
    <w:name w:val="heading 9"/>
    <w:basedOn w:val="Normal"/>
    <w:next w:val="Normal"/>
    <w:link w:val="Heading9Char"/>
    <w:uiPriority w:val="9"/>
    <w:qFormat/>
    <w:rsid w:val="00AB7FF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FF6"/>
    <w:rPr>
      <w:rFonts w:ascii="Times New Roman" w:eastAsia="Times New Roman" w:hAnsi="Times New Roman" w:cs="B Titr"/>
      <w:b/>
      <w:bCs/>
      <w:kern w:val="32"/>
      <w:sz w:val="36"/>
      <w:szCs w:val="36"/>
      <w:lang w:bidi="ar-SA"/>
    </w:rPr>
  </w:style>
  <w:style w:type="character" w:customStyle="1" w:styleId="Heading2Char">
    <w:name w:val="Heading 2 Char"/>
    <w:basedOn w:val="DefaultParagraphFont"/>
    <w:link w:val="Heading2"/>
    <w:uiPriority w:val="99"/>
    <w:rsid w:val="00AB7FF6"/>
    <w:rPr>
      <w:rFonts w:ascii="Times New Roman" w:eastAsia="Times New Roman" w:hAnsi="Times New Roman" w:cs="B Titr"/>
      <w:b/>
      <w:bCs/>
      <w:sz w:val="26"/>
      <w:szCs w:val="28"/>
      <w:lang w:bidi="ar-SA"/>
    </w:rPr>
  </w:style>
  <w:style w:type="character" w:customStyle="1" w:styleId="Heading3Char">
    <w:name w:val="Heading 3 Char"/>
    <w:basedOn w:val="DefaultParagraphFont"/>
    <w:link w:val="Heading3"/>
    <w:uiPriority w:val="9"/>
    <w:rsid w:val="00AB7FF6"/>
    <w:rPr>
      <w:rFonts w:ascii="Times New Roman" w:eastAsia="Times New Roman" w:hAnsi="Times New Roman" w:cs="B Titr"/>
      <w:b/>
      <w:bCs/>
      <w:szCs w:val="26"/>
      <w:lang w:bidi="ar-SA"/>
    </w:rPr>
  </w:style>
  <w:style w:type="character" w:customStyle="1" w:styleId="Heading4Char">
    <w:name w:val="Heading 4 Char"/>
    <w:basedOn w:val="DefaultParagraphFont"/>
    <w:link w:val="Heading4"/>
    <w:uiPriority w:val="9"/>
    <w:rsid w:val="00AB7FF6"/>
    <w:rPr>
      <w:rFonts w:ascii="Times New Roman" w:eastAsia="Times New Roman" w:hAnsi="Times New Roman" w:cs="B Nazanin"/>
      <w:b/>
      <w:bCs/>
      <w:sz w:val="24"/>
      <w:szCs w:val="28"/>
      <w:lang w:bidi="ar-SA"/>
    </w:rPr>
  </w:style>
  <w:style w:type="character" w:customStyle="1" w:styleId="Heading5Char">
    <w:name w:val="Heading 5 Char"/>
    <w:basedOn w:val="DefaultParagraphFont"/>
    <w:link w:val="Heading5"/>
    <w:uiPriority w:val="9"/>
    <w:rsid w:val="00AB7FF6"/>
    <w:rPr>
      <w:rFonts w:ascii="Times New Roman" w:eastAsia="Times New Roman" w:hAnsi="Times New Roman" w:cs="B Nazanin"/>
      <w:b/>
      <w:bCs/>
      <w:i/>
      <w:iCs/>
      <w:sz w:val="26"/>
      <w:szCs w:val="26"/>
      <w:lang w:bidi="ar-SA"/>
    </w:rPr>
  </w:style>
  <w:style w:type="character" w:customStyle="1" w:styleId="Heading6Char">
    <w:name w:val="Heading 6 Char"/>
    <w:basedOn w:val="DefaultParagraphFont"/>
    <w:link w:val="Heading6"/>
    <w:uiPriority w:val="9"/>
    <w:rsid w:val="00AB7FF6"/>
    <w:rPr>
      <w:rFonts w:ascii="Times New Roman" w:eastAsia="Times New Roman" w:hAnsi="Times New Roman" w:cs="B Titr"/>
      <w:b/>
      <w:bCs/>
      <w:sz w:val="24"/>
      <w:szCs w:val="28"/>
      <w:lang w:bidi="ar-SA"/>
    </w:rPr>
  </w:style>
  <w:style w:type="character" w:customStyle="1" w:styleId="Heading7Char">
    <w:name w:val="Heading 7 Char"/>
    <w:basedOn w:val="DefaultParagraphFont"/>
    <w:link w:val="Heading7"/>
    <w:uiPriority w:val="9"/>
    <w:rsid w:val="00AB7FF6"/>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uiPriority w:val="9"/>
    <w:rsid w:val="00AB7FF6"/>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uiPriority w:val="9"/>
    <w:rsid w:val="00AB7FF6"/>
    <w:rPr>
      <w:rFonts w:ascii="Arial" w:eastAsia="Times New Roman" w:hAnsi="Arial" w:cs="Arial"/>
      <w:lang w:bidi="ar-SA"/>
    </w:rPr>
  </w:style>
  <w:style w:type="paragraph" w:styleId="Header">
    <w:name w:val="header"/>
    <w:basedOn w:val="Normal"/>
    <w:link w:val="HeaderChar"/>
    <w:uiPriority w:val="99"/>
    <w:rsid w:val="00AB7FF6"/>
    <w:pPr>
      <w:tabs>
        <w:tab w:val="center" w:pos="4320"/>
        <w:tab w:val="right" w:pos="8640"/>
      </w:tabs>
    </w:pPr>
  </w:style>
  <w:style w:type="character" w:customStyle="1" w:styleId="HeaderChar">
    <w:name w:val="Header Char"/>
    <w:basedOn w:val="DefaultParagraphFont"/>
    <w:link w:val="Header"/>
    <w:uiPriority w:val="99"/>
    <w:rsid w:val="00AB7FF6"/>
    <w:rPr>
      <w:rFonts w:ascii="Times New Roman" w:eastAsia="Times New Roman" w:hAnsi="Times New Roman" w:cs="B Nazanin"/>
      <w:sz w:val="24"/>
      <w:szCs w:val="28"/>
      <w:lang w:bidi="ar-SA"/>
    </w:rPr>
  </w:style>
  <w:style w:type="paragraph" w:styleId="Footer">
    <w:name w:val="footer"/>
    <w:basedOn w:val="Normal"/>
    <w:link w:val="FooterChar"/>
    <w:uiPriority w:val="99"/>
    <w:rsid w:val="00AB7FF6"/>
    <w:pPr>
      <w:tabs>
        <w:tab w:val="center" w:pos="4320"/>
        <w:tab w:val="right" w:pos="8640"/>
      </w:tabs>
    </w:pPr>
  </w:style>
  <w:style w:type="character" w:customStyle="1" w:styleId="FooterChar">
    <w:name w:val="Footer Char"/>
    <w:basedOn w:val="DefaultParagraphFont"/>
    <w:link w:val="Footer"/>
    <w:uiPriority w:val="99"/>
    <w:rsid w:val="00AB7FF6"/>
    <w:rPr>
      <w:rFonts w:ascii="Times New Roman" w:eastAsia="Times New Roman" w:hAnsi="Times New Roman" w:cs="B Nazanin"/>
      <w:sz w:val="24"/>
      <w:szCs w:val="28"/>
      <w:lang w:bidi="ar-SA"/>
    </w:rPr>
  </w:style>
  <w:style w:type="paragraph" w:styleId="NormalWeb">
    <w:name w:val="Normal (Web)"/>
    <w:basedOn w:val="Normal"/>
    <w:uiPriority w:val="99"/>
    <w:unhideWhenUsed/>
    <w:rsid w:val="00AB7FF6"/>
    <w:pPr>
      <w:bidi w:val="0"/>
      <w:spacing w:before="100" w:beforeAutospacing="1" w:after="100" w:afterAutospacing="1"/>
    </w:pPr>
  </w:style>
  <w:style w:type="paragraph" w:styleId="BalloonText">
    <w:name w:val="Balloon Text"/>
    <w:basedOn w:val="Normal"/>
    <w:link w:val="BalloonTextChar"/>
    <w:uiPriority w:val="99"/>
    <w:rsid w:val="00AB7FF6"/>
    <w:rPr>
      <w:rFonts w:ascii="Tahoma" w:hAnsi="Tahoma" w:cs="Tahoma"/>
      <w:sz w:val="16"/>
      <w:szCs w:val="16"/>
    </w:rPr>
  </w:style>
  <w:style w:type="character" w:customStyle="1" w:styleId="BalloonTextChar">
    <w:name w:val="Balloon Text Char"/>
    <w:basedOn w:val="DefaultParagraphFont"/>
    <w:link w:val="BalloonText"/>
    <w:uiPriority w:val="99"/>
    <w:rsid w:val="00AB7FF6"/>
    <w:rPr>
      <w:rFonts w:ascii="Tahoma" w:eastAsia="Times New Roman" w:hAnsi="Tahoma" w:cs="Tahoma"/>
      <w:sz w:val="16"/>
      <w:szCs w:val="16"/>
      <w:lang w:bidi="ar-SA"/>
    </w:rPr>
  </w:style>
  <w:style w:type="paragraph" w:styleId="FootnoteText">
    <w:name w:val="footnote text"/>
    <w:aliases w:val="Char Char"/>
    <w:basedOn w:val="Normal"/>
    <w:link w:val="FootnoteTextChar"/>
    <w:uiPriority w:val="99"/>
    <w:qFormat/>
    <w:rsid w:val="00AB7FF6"/>
    <w:pPr>
      <w:bidi w:val="0"/>
      <w:ind w:left="170" w:hanging="170"/>
    </w:pPr>
    <w:rPr>
      <w:sz w:val="20"/>
      <w:szCs w:val="20"/>
      <w:lang w:bidi="fa-IR"/>
    </w:rPr>
  </w:style>
  <w:style w:type="character" w:customStyle="1" w:styleId="FootnoteTextChar">
    <w:name w:val="Footnote Text Char"/>
    <w:aliases w:val="Char Char Char"/>
    <w:basedOn w:val="DefaultParagraphFont"/>
    <w:link w:val="FootnoteText"/>
    <w:uiPriority w:val="99"/>
    <w:rsid w:val="00AB7FF6"/>
    <w:rPr>
      <w:rFonts w:ascii="Times New Roman" w:eastAsia="Times New Roman" w:hAnsi="Times New Roman" w:cs="B Nazanin"/>
      <w:sz w:val="20"/>
      <w:szCs w:val="20"/>
    </w:rPr>
  </w:style>
  <w:style w:type="character" w:styleId="FootnoteReference">
    <w:name w:val="footnote reference"/>
    <w:basedOn w:val="DefaultParagraphFont"/>
    <w:uiPriority w:val="99"/>
    <w:rsid w:val="00AB7FF6"/>
    <w:rPr>
      <w:vertAlign w:val="superscript"/>
    </w:rPr>
  </w:style>
  <w:style w:type="paragraph" w:styleId="Caption">
    <w:name w:val="caption"/>
    <w:basedOn w:val="CaptionFigure"/>
    <w:next w:val="Normal"/>
    <w:qFormat/>
    <w:rsid w:val="00AB7FF6"/>
  </w:style>
  <w:style w:type="paragraph" w:styleId="NoSpacing">
    <w:name w:val="No Spacing"/>
    <w:uiPriority w:val="1"/>
    <w:qFormat/>
    <w:rsid w:val="00AB7FF6"/>
    <w:pPr>
      <w:bidi/>
      <w:spacing w:after="0" w:line="240" w:lineRule="auto"/>
      <w:jc w:val="both"/>
    </w:pPr>
    <w:rPr>
      <w:rFonts w:ascii="Times New Roman" w:eastAsia="Times New Roman" w:hAnsi="Times New Roman" w:cs="B Nazanin"/>
      <w:sz w:val="24"/>
      <w:szCs w:val="28"/>
      <w:lang w:bidi="ar-SA"/>
    </w:rPr>
  </w:style>
  <w:style w:type="paragraph" w:styleId="TOCHeading">
    <w:name w:val="TOC Heading"/>
    <w:basedOn w:val="Heading1"/>
    <w:next w:val="Normal"/>
    <w:uiPriority w:val="39"/>
    <w:unhideWhenUsed/>
    <w:qFormat/>
    <w:rsid w:val="00AB7FF6"/>
    <w:pPr>
      <w:keepLines/>
      <w:bidi w:val="0"/>
      <w:spacing w:before="480" w:after="0"/>
      <w:outlineLvl w:val="9"/>
    </w:pPr>
    <w:rPr>
      <w:color w:val="365F91"/>
      <w:kern w:val="0"/>
      <w:sz w:val="28"/>
      <w:szCs w:val="28"/>
    </w:rPr>
  </w:style>
  <w:style w:type="paragraph" w:styleId="TOC1">
    <w:name w:val="toc 1"/>
    <w:basedOn w:val="Normal"/>
    <w:next w:val="Normal"/>
    <w:uiPriority w:val="39"/>
    <w:rsid w:val="00AB7FF6"/>
    <w:pPr>
      <w:tabs>
        <w:tab w:val="left" w:pos="990"/>
        <w:tab w:val="left" w:pos="1132"/>
        <w:tab w:val="left" w:pos="1274"/>
        <w:tab w:val="right" w:leader="dot" w:pos="8787"/>
      </w:tabs>
      <w:spacing w:before="120"/>
      <w:ind w:left="1132" w:hanging="1132"/>
      <w:jc w:val="left"/>
    </w:pPr>
    <w:rPr>
      <w:b/>
      <w:bCs/>
      <w:noProof/>
      <w:lang w:bidi="fa-IR"/>
    </w:rPr>
  </w:style>
  <w:style w:type="paragraph" w:styleId="TOC2">
    <w:name w:val="toc 2"/>
    <w:basedOn w:val="Normal"/>
    <w:next w:val="Normal"/>
    <w:uiPriority w:val="39"/>
    <w:rsid w:val="00AB7FF6"/>
    <w:pPr>
      <w:tabs>
        <w:tab w:val="left" w:pos="1132"/>
        <w:tab w:val="right" w:leader="dot" w:pos="8787"/>
      </w:tabs>
      <w:ind w:left="990" w:hanging="706"/>
      <w:jc w:val="left"/>
    </w:pPr>
    <w:rPr>
      <w:noProof/>
      <w:lang w:bidi="fa-IR"/>
    </w:rPr>
  </w:style>
  <w:style w:type="paragraph" w:styleId="TOC3">
    <w:name w:val="toc 3"/>
    <w:basedOn w:val="Normal"/>
    <w:next w:val="Normal"/>
    <w:uiPriority w:val="39"/>
    <w:rsid w:val="00AB7FF6"/>
    <w:pPr>
      <w:tabs>
        <w:tab w:val="left" w:pos="1557"/>
        <w:tab w:val="left" w:pos="1699"/>
        <w:tab w:val="right" w:leader="dot" w:pos="8787"/>
      </w:tabs>
      <w:ind w:left="1418" w:hanging="936"/>
      <w:jc w:val="left"/>
    </w:pPr>
    <w:rPr>
      <w:noProof/>
      <w:sz w:val="22"/>
      <w:szCs w:val="26"/>
    </w:rPr>
  </w:style>
  <w:style w:type="character" w:styleId="Hyperlink">
    <w:name w:val="Hyperlink"/>
    <w:basedOn w:val="DefaultParagraphFont"/>
    <w:uiPriority w:val="99"/>
    <w:rsid w:val="00AB7FF6"/>
    <w:rPr>
      <w:color w:val="0000FF"/>
      <w:u w:val="single"/>
    </w:rPr>
  </w:style>
  <w:style w:type="paragraph" w:styleId="TOC4">
    <w:name w:val="toc 4"/>
    <w:basedOn w:val="Normal"/>
    <w:next w:val="Normal"/>
    <w:uiPriority w:val="39"/>
    <w:rsid w:val="00AB7FF6"/>
    <w:pPr>
      <w:tabs>
        <w:tab w:val="left" w:pos="1841"/>
        <w:tab w:val="left" w:pos="1983"/>
        <w:tab w:val="left" w:pos="2124"/>
        <w:tab w:val="left" w:pos="3106"/>
        <w:tab w:val="right" w:leader="dot" w:pos="8787"/>
      </w:tabs>
      <w:ind w:left="1701" w:hanging="981"/>
      <w:jc w:val="left"/>
    </w:pPr>
    <w:rPr>
      <w:noProof/>
      <w:sz w:val="20"/>
      <w:szCs w:val="24"/>
      <w:lang w:bidi="fa-IR"/>
    </w:rPr>
  </w:style>
  <w:style w:type="paragraph" w:styleId="TOC5">
    <w:name w:val="toc 5"/>
    <w:basedOn w:val="Normal"/>
    <w:next w:val="Normal"/>
    <w:autoRedefine/>
    <w:uiPriority w:val="39"/>
    <w:unhideWhenUsed/>
    <w:rsid w:val="00AB7FF6"/>
    <w:pPr>
      <w:ind w:left="880"/>
    </w:pPr>
  </w:style>
  <w:style w:type="paragraph" w:styleId="TOC6">
    <w:name w:val="toc 6"/>
    <w:basedOn w:val="Normal"/>
    <w:next w:val="Normal"/>
    <w:autoRedefine/>
    <w:uiPriority w:val="39"/>
    <w:unhideWhenUsed/>
    <w:rsid w:val="00AB7FF6"/>
    <w:pPr>
      <w:bidi w:val="0"/>
      <w:spacing w:after="100"/>
      <w:ind w:left="1100"/>
    </w:pPr>
  </w:style>
  <w:style w:type="paragraph" w:styleId="TOC7">
    <w:name w:val="toc 7"/>
    <w:basedOn w:val="Normal"/>
    <w:next w:val="Normal"/>
    <w:autoRedefine/>
    <w:uiPriority w:val="39"/>
    <w:unhideWhenUsed/>
    <w:rsid w:val="00AB7FF6"/>
    <w:pPr>
      <w:bidi w:val="0"/>
      <w:spacing w:after="100"/>
      <w:ind w:left="1320"/>
    </w:pPr>
  </w:style>
  <w:style w:type="paragraph" w:styleId="TOC8">
    <w:name w:val="toc 8"/>
    <w:basedOn w:val="Normal"/>
    <w:next w:val="Normal"/>
    <w:autoRedefine/>
    <w:uiPriority w:val="39"/>
    <w:unhideWhenUsed/>
    <w:rsid w:val="00AB7FF6"/>
    <w:pPr>
      <w:bidi w:val="0"/>
      <w:spacing w:after="100"/>
      <w:ind w:left="1540"/>
    </w:pPr>
  </w:style>
  <w:style w:type="paragraph" w:styleId="TOC9">
    <w:name w:val="toc 9"/>
    <w:basedOn w:val="Normal"/>
    <w:next w:val="Normal"/>
    <w:autoRedefine/>
    <w:uiPriority w:val="39"/>
    <w:unhideWhenUsed/>
    <w:rsid w:val="00AB7FF6"/>
    <w:pPr>
      <w:bidi w:val="0"/>
      <w:spacing w:after="100"/>
      <w:ind w:left="1760"/>
    </w:pPr>
  </w:style>
  <w:style w:type="paragraph" w:styleId="EndnoteText">
    <w:name w:val="endnote text"/>
    <w:basedOn w:val="Normal"/>
    <w:link w:val="EndnoteTextChar"/>
    <w:uiPriority w:val="99"/>
    <w:unhideWhenUsed/>
    <w:rsid w:val="00AB7FF6"/>
    <w:pPr>
      <w:bidi w:val="0"/>
      <w:spacing w:after="120"/>
      <w:ind w:left="425" w:hanging="425"/>
    </w:pPr>
    <w:rPr>
      <w:szCs w:val="24"/>
      <w:lang w:bidi="fa-IR"/>
    </w:rPr>
  </w:style>
  <w:style w:type="character" w:customStyle="1" w:styleId="EndnoteTextChar">
    <w:name w:val="Endnote Text Char"/>
    <w:basedOn w:val="DefaultParagraphFont"/>
    <w:link w:val="EndnoteText"/>
    <w:uiPriority w:val="99"/>
    <w:rsid w:val="00AB7FF6"/>
    <w:rPr>
      <w:rFonts w:ascii="Times New Roman" w:eastAsia="Times New Roman" w:hAnsi="Times New Roman" w:cs="B Nazanin"/>
      <w:sz w:val="24"/>
      <w:szCs w:val="24"/>
    </w:rPr>
  </w:style>
  <w:style w:type="character" w:styleId="EndnoteReference">
    <w:name w:val="endnote reference"/>
    <w:basedOn w:val="DefaultParagraphFont"/>
    <w:uiPriority w:val="99"/>
    <w:semiHidden/>
    <w:rsid w:val="00AB7FF6"/>
    <w:rPr>
      <w:vertAlign w:val="baseline"/>
    </w:rPr>
  </w:style>
  <w:style w:type="character" w:styleId="PlaceholderText">
    <w:name w:val="Placeholder Text"/>
    <w:basedOn w:val="DefaultParagraphFont"/>
    <w:uiPriority w:val="99"/>
    <w:semiHidden/>
    <w:rsid w:val="00AB7FF6"/>
    <w:rPr>
      <w:color w:val="808080"/>
    </w:rPr>
  </w:style>
  <w:style w:type="table" w:styleId="TableGrid">
    <w:name w:val="Table Grid"/>
    <w:basedOn w:val="TableNormal"/>
    <w:rsid w:val="00AB7FF6"/>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AB7FF6"/>
  </w:style>
  <w:style w:type="character" w:customStyle="1" w:styleId="hps">
    <w:name w:val="hps"/>
    <w:basedOn w:val="DefaultParagraphFont"/>
    <w:rsid w:val="00AB7FF6"/>
  </w:style>
  <w:style w:type="character" w:customStyle="1" w:styleId="longtext">
    <w:name w:val="long_text"/>
    <w:basedOn w:val="DefaultParagraphFont"/>
    <w:rsid w:val="00AB7FF6"/>
  </w:style>
  <w:style w:type="paragraph" w:customStyle="1" w:styleId="TitlePage">
    <w:name w:val="Title Page"/>
    <w:basedOn w:val="Normal"/>
    <w:qFormat/>
    <w:rsid w:val="00AB7FF6"/>
    <w:pPr>
      <w:spacing w:line="360" w:lineRule="auto"/>
      <w:jc w:val="center"/>
    </w:pPr>
    <w:rPr>
      <w:rFonts w:ascii="Arial" w:hAnsi="Arial" w:cs="B Titr"/>
      <w:bCs/>
      <w:szCs w:val="24"/>
    </w:rPr>
  </w:style>
  <w:style w:type="paragraph" w:customStyle="1" w:styleId="TitlePageNames">
    <w:name w:val="Title Page Names"/>
    <w:basedOn w:val="TitlePage"/>
    <w:qFormat/>
    <w:rsid w:val="00AB7FF6"/>
    <w:rPr>
      <w:b/>
      <w:sz w:val="28"/>
      <w:szCs w:val="28"/>
    </w:rPr>
  </w:style>
  <w:style w:type="character" w:styleId="Emphasis">
    <w:name w:val="Emphasis"/>
    <w:basedOn w:val="DefaultParagraphFont"/>
    <w:uiPriority w:val="20"/>
    <w:qFormat/>
    <w:rsid w:val="00AB7FF6"/>
    <w:rPr>
      <w:i/>
      <w:iCs/>
    </w:rPr>
  </w:style>
  <w:style w:type="paragraph" w:styleId="ListParagraph">
    <w:name w:val="List Paragraph"/>
    <w:basedOn w:val="Normal"/>
    <w:uiPriority w:val="34"/>
    <w:qFormat/>
    <w:rsid w:val="00AB7FF6"/>
    <w:pPr>
      <w:bidi w:val="0"/>
      <w:spacing w:before="100" w:beforeAutospacing="1" w:after="100" w:afterAutospacing="1"/>
    </w:pPr>
  </w:style>
  <w:style w:type="paragraph" w:styleId="TableofFigures">
    <w:name w:val="table of figures"/>
    <w:basedOn w:val="Normal"/>
    <w:next w:val="Normal"/>
    <w:uiPriority w:val="99"/>
    <w:rsid w:val="00AB7FF6"/>
  </w:style>
  <w:style w:type="paragraph" w:customStyle="1" w:styleId="CaptionFigure">
    <w:name w:val="Caption_Figure"/>
    <w:basedOn w:val="Normal"/>
    <w:next w:val="Normal"/>
    <w:rsid w:val="00AB7FF6"/>
    <w:pPr>
      <w:spacing w:after="240"/>
      <w:jc w:val="center"/>
    </w:pPr>
    <w:rPr>
      <w:b/>
      <w:bCs/>
      <w:sz w:val="20"/>
      <w:szCs w:val="24"/>
      <w:lang w:bidi="fa-IR"/>
    </w:rPr>
  </w:style>
  <w:style w:type="paragraph" w:customStyle="1" w:styleId="CaptionTable">
    <w:name w:val="Caption_Table"/>
    <w:basedOn w:val="Normal"/>
    <w:next w:val="Normal"/>
    <w:rsid w:val="00AB7FF6"/>
    <w:pPr>
      <w:keepNext/>
      <w:spacing w:before="240"/>
      <w:jc w:val="center"/>
    </w:pPr>
    <w:rPr>
      <w:b/>
      <w:bCs/>
      <w:sz w:val="20"/>
      <w:szCs w:val="24"/>
      <w:lang w:bidi="fa-IR"/>
    </w:rPr>
  </w:style>
  <w:style w:type="character" w:styleId="CommentReference">
    <w:name w:val="annotation reference"/>
    <w:basedOn w:val="DefaultParagraphFont"/>
    <w:semiHidden/>
    <w:rsid w:val="00AB7FF6"/>
    <w:rPr>
      <w:sz w:val="16"/>
      <w:szCs w:val="16"/>
    </w:rPr>
  </w:style>
  <w:style w:type="paragraph" w:styleId="CommentText">
    <w:name w:val="annotation text"/>
    <w:basedOn w:val="Normal"/>
    <w:link w:val="CommentTextChar"/>
    <w:semiHidden/>
    <w:rsid w:val="00AB7FF6"/>
    <w:rPr>
      <w:sz w:val="20"/>
      <w:szCs w:val="20"/>
    </w:rPr>
  </w:style>
  <w:style w:type="character" w:customStyle="1" w:styleId="CommentTextChar">
    <w:name w:val="Comment Text Char"/>
    <w:basedOn w:val="DefaultParagraphFont"/>
    <w:link w:val="CommentText"/>
    <w:semiHidden/>
    <w:rsid w:val="00AB7FF6"/>
    <w:rPr>
      <w:rFonts w:ascii="Times New Roman" w:eastAsia="Times New Roman" w:hAnsi="Times New Roman" w:cs="B Nazanin"/>
      <w:sz w:val="20"/>
      <w:szCs w:val="20"/>
      <w:lang w:bidi="ar-SA"/>
    </w:rPr>
  </w:style>
  <w:style w:type="paragraph" w:styleId="CommentSubject">
    <w:name w:val="annotation subject"/>
    <w:basedOn w:val="CommentText"/>
    <w:next w:val="CommentText"/>
    <w:link w:val="CommentSubjectChar"/>
    <w:semiHidden/>
    <w:rsid w:val="00AB7FF6"/>
    <w:rPr>
      <w:b/>
      <w:bCs/>
    </w:rPr>
  </w:style>
  <w:style w:type="character" w:customStyle="1" w:styleId="CommentSubjectChar">
    <w:name w:val="Comment Subject Char"/>
    <w:basedOn w:val="CommentTextChar"/>
    <w:link w:val="CommentSubject"/>
    <w:semiHidden/>
    <w:rsid w:val="00AB7FF6"/>
    <w:rPr>
      <w:rFonts w:ascii="Times New Roman" w:eastAsia="Times New Roman" w:hAnsi="Times New Roman" w:cs="B Nazanin"/>
      <w:b/>
      <w:bCs/>
      <w:sz w:val="20"/>
      <w:szCs w:val="20"/>
      <w:lang w:bidi="ar-SA"/>
    </w:rPr>
  </w:style>
  <w:style w:type="paragraph" w:styleId="DocumentMap">
    <w:name w:val="Document Map"/>
    <w:basedOn w:val="Normal"/>
    <w:link w:val="DocumentMapChar"/>
    <w:unhideWhenUsed/>
    <w:rsid w:val="00AB7FF6"/>
    <w:rPr>
      <w:rFonts w:ascii="Tahoma" w:hAnsi="Tahoma" w:cs="Tahoma"/>
      <w:sz w:val="16"/>
      <w:szCs w:val="16"/>
    </w:rPr>
  </w:style>
  <w:style w:type="character" w:customStyle="1" w:styleId="DocumentMapChar">
    <w:name w:val="Document Map Char"/>
    <w:basedOn w:val="DefaultParagraphFont"/>
    <w:link w:val="DocumentMap"/>
    <w:rsid w:val="00AB7FF6"/>
    <w:rPr>
      <w:rFonts w:ascii="Tahoma" w:eastAsia="Times New Roman" w:hAnsi="Tahoma" w:cs="Tahoma"/>
      <w:sz w:val="16"/>
      <w:szCs w:val="16"/>
      <w:lang w:bidi="ar-SA"/>
    </w:rPr>
  </w:style>
  <w:style w:type="paragraph" w:customStyle="1" w:styleId="EquationNumber">
    <w:name w:val="Equation_Number"/>
    <w:basedOn w:val="Normal"/>
    <w:qFormat/>
    <w:rsid w:val="00AB7FF6"/>
    <w:pPr>
      <w:jc w:val="left"/>
    </w:pPr>
  </w:style>
  <w:style w:type="paragraph" w:customStyle="1" w:styleId="Figures">
    <w:name w:val="Figures"/>
    <w:next w:val="CaptionFigure"/>
    <w:rsid w:val="00AB7FF6"/>
    <w:pPr>
      <w:keepNext/>
      <w:bidi/>
      <w:spacing w:before="360" w:after="120" w:line="240" w:lineRule="auto"/>
      <w:jc w:val="center"/>
    </w:pPr>
    <w:rPr>
      <w:rFonts w:ascii="Times New Roman" w:eastAsia="Times New Roman" w:hAnsi="Times New Roman" w:cs="B Nazanin"/>
      <w:noProof/>
      <w:sz w:val="24"/>
      <w:szCs w:val="28"/>
      <w:lang w:bidi="ar-SA"/>
    </w:rPr>
  </w:style>
  <w:style w:type="paragraph" w:customStyle="1" w:styleId="Glossary">
    <w:name w:val="Glossary"/>
    <w:basedOn w:val="Normal"/>
    <w:rsid w:val="00AB7FF6"/>
    <w:pPr>
      <w:ind w:left="129" w:hanging="129"/>
    </w:pPr>
  </w:style>
  <w:style w:type="paragraph" w:customStyle="1" w:styleId="HeadingAppendix">
    <w:name w:val="Heading_Appendix"/>
    <w:basedOn w:val="Heading1"/>
    <w:next w:val="Normal"/>
    <w:rsid w:val="00AB7FF6"/>
    <w:pPr>
      <w:numPr>
        <w:numId w:val="2"/>
      </w:numPr>
    </w:pPr>
    <w:rPr>
      <w:lang w:bidi="fa-IR"/>
    </w:rPr>
  </w:style>
  <w:style w:type="paragraph" w:customStyle="1" w:styleId="Headingcentered">
    <w:name w:val="Heading_centered"/>
    <w:basedOn w:val="Heading2"/>
    <w:qFormat/>
    <w:rsid w:val="00AB7FF6"/>
    <w:pPr>
      <w:pageBreakBefore/>
      <w:numPr>
        <w:ilvl w:val="0"/>
        <w:numId w:val="0"/>
      </w:numPr>
      <w:spacing w:before="0" w:after="0"/>
      <w:outlineLvl w:val="9"/>
    </w:pPr>
    <w:rPr>
      <w:rFonts w:ascii="Times New Roman Bold" w:hAnsi="Times New Roman Bold" w:cs="B Lotus"/>
      <w:color w:val="FF0000"/>
      <w:lang w:bidi="fa-IR"/>
    </w:rPr>
  </w:style>
  <w:style w:type="paragraph" w:customStyle="1" w:styleId="HeadingRef">
    <w:name w:val="Heading_Ref"/>
    <w:basedOn w:val="Heading1"/>
    <w:rsid w:val="00AB7FF6"/>
    <w:pPr>
      <w:numPr>
        <w:numId w:val="0"/>
      </w:numPr>
    </w:pPr>
    <w:rPr>
      <w:lang w:bidi="fa-IR"/>
    </w:rPr>
  </w:style>
  <w:style w:type="paragraph" w:customStyle="1" w:styleId="Label">
    <w:name w:val="Label"/>
    <w:basedOn w:val="Normal"/>
    <w:next w:val="Normal"/>
    <w:rsid w:val="00AB7FF6"/>
    <w:pPr>
      <w:spacing w:before="120"/>
      <w:jc w:val="center"/>
    </w:pPr>
    <w:rPr>
      <w:b/>
      <w:bCs/>
      <w:lang w:bidi="fa-IR"/>
    </w:rPr>
  </w:style>
  <w:style w:type="paragraph" w:customStyle="1" w:styleId="ListParagraph1">
    <w:name w:val="List Paragraph1"/>
    <w:aliases w:val="Numbered Items"/>
    <w:basedOn w:val="Normal"/>
    <w:uiPriority w:val="34"/>
    <w:qFormat/>
    <w:rsid w:val="00AB7FF6"/>
    <w:pPr>
      <w:numPr>
        <w:numId w:val="3"/>
      </w:numPr>
      <w:tabs>
        <w:tab w:val="left" w:pos="849"/>
      </w:tabs>
      <w:contextualSpacing/>
    </w:pPr>
  </w:style>
  <w:style w:type="paragraph" w:customStyle="1" w:styleId="NewParagraph">
    <w:name w:val="NewParagraph"/>
    <w:basedOn w:val="Normal"/>
    <w:qFormat/>
    <w:rsid w:val="00AB7FF6"/>
    <w:pPr>
      <w:ind w:firstLine="288"/>
    </w:pPr>
  </w:style>
  <w:style w:type="numbering" w:customStyle="1" w:styleId="NormalNumbered">
    <w:name w:val="Normal_Numbered"/>
    <w:basedOn w:val="NoList"/>
    <w:rsid w:val="00AB7FF6"/>
    <w:pPr>
      <w:numPr>
        <w:numId w:val="4"/>
      </w:numPr>
    </w:pPr>
  </w:style>
  <w:style w:type="paragraph" w:customStyle="1" w:styleId="Notation">
    <w:name w:val="Notation"/>
    <w:basedOn w:val="Normal"/>
    <w:rsid w:val="00AB7FF6"/>
    <w:pPr>
      <w:tabs>
        <w:tab w:val="right" w:pos="8787"/>
      </w:tabs>
    </w:pPr>
  </w:style>
  <w:style w:type="numbering" w:customStyle="1" w:styleId="Numbered">
    <w:name w:val="Numbered"/>
    <w:basedOn w:val="NoList"/>
    <w:rsid w:val="00AB7FF6"/>
  </w:style>
  <w:style w:type="paragraph" w:customStyle="1" w:styleId="Tables">
    <w:name w:val="Tables"/>
    <w:basedOn w:val="Normal"/>
    <w:rsid w:val="00AB7FF6"/>
    <w:pPr>
      <w:jc w:val="center"/>
    </w:pPr>
    <w:rPr>
      <w:sz w:val="20"/>
      <w:szCs w:val="24"/>
    </w:rPr>
  </w:style>
  <w:style w:type="paragraph" w:customStyle="1" w:styleId="Theoremstyle">
    <w:name w:val="Theorem_style"/>
    <w:basedOn w:val="Normal"/>
    <w:next w:val="Normal"/>
    <w:rsid w:val="00AB7FF6"/>
    <w:pPr>
      <w:spacing w:before="60"/>
    </w:pPr>
    <w:rPr>
      <w:b/>
      <w:bCs/>
      <w:sz w:val="22"/>
      <w:szCs w:val="26"/>
      <w:lang w:bidi="fa-IR"/>
    </w:rPr>
  </w:style>
  <w:style w:type="paragraph" w:customStyle="1" w:styleId="TOCTable">
    <w:name w:val="TOC_Table"/>
    <w:basedOn w:val="Normal"/>
    <w:rsid w:val="00AB7FF6"/>
    <w:pPr>
      <w:pBdr>
        <w:bottom w:val="single" w:sz="12" w:space="1" w:color="auto"/>
      </w:pBdr>
      <w:tabs>
        <w:tab w:val="right" w:pos="8787"/>
      </w:tabs>
      <w:spacing w:after="120"/>
    </w:pPr>
    <w:rPr>
      <w:b/>
      <w:bCs/>
      <w:sz w:val="28"/>
    </w:rPr>
  </w:style>
  <w:style w:type="paragraph" w:customStyle="1" w:styleId="a">
    <w:name w:val="معادله"/>
    <w:basedOn w:val="Normal"/>
    <w:rsid w:val="00AB7FF6"/>
    <w:pPr>
      <w:bidi w:val="0"/>
      <w:spacing w:after="120"/>
      <w:jc w:val="left"/>
    </w:pPr>
    <w:rPr>
      <w:rFonts w:ascii="Cambria Math" w:hAnsi="Cambria Math"/>
      <w:i/>
      <w:lang w:bidi="fa-IR"/>
    </w:rPr>
  </w:style>
  <w:style w:type="character" w:styleId="BookTitle">
    <w:name w:val="Book Title"/>
    <w:basedOn w:val="DefaultParagraphFont"/>
    <w:uiPriority w:val="33"/>
    <w:qFormat/>
    <w:rsid w:val="00AB7FF6"/>
    <w:rPr>
      <w:b/>
      <w:bCs/>
      <w:smallCaps/>
      <w:spacing w:val="5"/>
    </w:rPr>
  </w:style>
  <w:style w:type="paragraph" w:styleId="Title">
    <w:name w:val="Title"/>
    <w:basedOn w:val="Normal"/>
    <w:link w:val="TitleChar"/>
    <w:qFormat/>
    <w:rsid w:val="00AB7FF6"/>
    <w:pPr>
      <w:spacing w:line="276" w:lineRule="auto"/>
      <w:jc w:val="left"/>
    </w:pPr>
    <w:rPr>
      <w:rFonts w:ascii="Times New Roman Bold" w:hAnsi="Times New Roman Bold" w:cs="B Lotus"/>
      <w:b/>
      <w:bCs/>
      <w:color w:val="FF0000"/>
    </w:rPr>
  </w:style>
  <w:style w:type="character" w:customStyle="1" w:styleId="TitleChar">
    <w:name w:val="Title Char"/>
    <w:basedOn w:val="DefaultParagraphFont"/>
    <w:link w:val="Title"/>
    <w:rsid w:val="00AB7FF6"/>
    <w:rPr>
      <w:rFonts w:ascii="Times New Roman Bold" w:eastAsia="Times New Roman" w:hAnsi="Times New Roman Bold" w:cs="B Lotus"/>
      <w:b/>
      <w:bCs/>
      <w:color w:val="FF0000"/>
      <w:sz w:val="24"/>
      <w:szCs w:val="28"/>
      <w:lang w:bidi="ar-SA"/>
    </w:rPr>
  </w:style>
  <w:style w:type="paragraph" w:styleId="Subtitle">
    <w:name w:val="Subtitle"/>
    <w:aliases w:val="عنوان فرعی"/>
    <w:basedOn w:val="Normal"/>
    <w:link w:val="SubtitleChar"/>
    <w:qFormat/>
    <w:rsid w:val="00AB7FF6"/>
    <w:pPr>
      <w:jc w:val="center"/>
    </w:pPr>
    <w:rPr>
      <w:rFonts w:cs="B Zar"/>
      <w:sz w:val="28"/>
    </w:rPr>
  </w:style>
  <w:style w:type="character" w:customStyle="1" w:styleId="SubtitleChar">
    <w:name w:val="Subtitle Char"/>
    <w:aliases w:val="عنوان فرعی Char"/>
    <w:basedOn w:val="DefaultParagraphFont"/>
    <w:link w:val="Subtitle"/>
    <w:rsid w:val="00AB7FF6"/>
    <w:rPr>
      <w:rFonts w:ascii="Times New Roman" w:eastAsia="Times New Roman" w:hAnsi="Times New Roman" w:cs="B Zar"/>
      <w:sz w:val="28"/>
      <w:szCs w:val="28"/>
      <w:lang w:bidi="ar-SA"/>
    </w:rPr>
  </w:style>
  <w:style w:type="character" w:styleId="PageNumber">
    <w:name w:val="page number"/>
    <w:basedOn w:val="DefaultParagraphFont"/>
    <w:uiPriority w:val="99"/>
    <w:rsid w:val="00AB7FF6"/>
  </w:style>
  <w:style w:type="character" w:customStyle="1" w:styleId="CharChar2">
    <w:name w:val="Char Char2"/>
    <w:locked/>
    <w:rsid w:val="00AB7FF6"/>
    <w:rPr>
      <w:rFonts w:cs="B Lotus"/>
      <w:b/>
      <w:bCs/>
      <w:sz w:val="24"/>
      <w:szCs w:val="24"/>
      <w:lang w:val="en-US" w:eastAsia="en-US" w:bidi="ar-SA"/>
    </w:rPr>
  </w:style>
  <w:style w:type="table" w:customStyle="1" w:styleId="TableGrid1">
    <w:name w:val="Table Grid1"/>
    <w:basedOn w:val="TableNormal"/>
    <w:next w:val="TableGrid"/>
    <w:rsid w:val="00AB7FF6"/>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B7FF6"/>
    <w:pPr>
      <w:jc w:val="lowKashida"/>
    </w:pPr>
    <w:rPr>
      <w:rFonts w:ascii="Calibri" w:hAnsi="Calibri" w:cs="B Yagut"/>
      <w:b/>
      <w:bCs/>
      <w:color w:val="000000"/>
      <w:szCs w:val="24"/>
      <w:lang w:bidi="fa-IR"/>
    </w:rPr>
  </w:style>
  <w:style w:type="character" w:customStyle="1" w:styleId="BodyText2Char">
    <w:name w:val="Body Text 2 Char"/>
    <w:basedOn w:val="DefaultParagraphFont"/>
    <w:link w:val="BodyText2"/>
    <w:rsid w:val="00AB7FF6"/>
    <w:rPr>
      <w:rFonts w:ascii="Calibri" w:eastAsia="Times New Roman" w:hAnsi="Calibri" w:cs="B Yagut"/>
      <w:b/>
      <w:bCs/>
      <w:color w:val="000000"/>
      <w:sz w:val="24"/>
      <w:szCs w:val="24"/>
    </w:rPr>
  </w:style>
  <w:style w:type="paragraph" w:styleId="BodyText3">
    <w:name w:val="Body Text 3"/>
    <w:basedOn w:val="Normal"/>
    <w:link w:val="BodyText3Char"/>
    <w:rsid w:val="00AB7FF6"/>
    <w:pPr>
      <w:spacing w:after="120"/>
      <w:jc w:val="left"/>
    </w:pPr>
    <w:rPr>
      <w:rFonts w:ascii="Calibri" w:hAnsi="Calibri" w:cs="B Yagut"/>
      <w:color w:val="000000"/>
      <w:sz w:val="16"/>
      <w:szCs w:val="16"/>
      <w:lang w:bidi="fa-IR"/>
    </w:rPr>
  </w:style>
  <w:style w:type="character" w:customStyle="1" w:styleId="BodyText3Char">
    <w:name w:val="Body Text 3 Char"/>
    <w:basedOn w:val="DefaultParagraphFont"/>
    <w:link w:val="BodyText3"/>
    <w:rsid w:val="00AB7FF6"/>
    <w:rPr>
      <w:rFonts w:ascii="Calibri" w:eastAsia="Times New Roman" w:hAnsi="Calibri" w:cs="B Yagut"/>
      <w:color w:val="000000"/>
      <w:sz w:val="16"/>
      <w:szCs w:val="16"/>
    </w:rPr>
  </w:style>
  <w:style w:type="paragraph" w:customStyle="1" w:styleId="Char">
    <w:name w:val="Char"/>
    <w:basedOn w:val="Normal"/>
    <w:rsid w:val="00AB7FF6"/>
    <w:pPr>
      <w:bidi w:val="0"/>
      <w:spacing w:after="160" w:line="240" w:lineRule="exact"/>
      <w:jc w:val="left"/>
    </w:pPr>
    <w:rPr>
      <w:rFonts w:ascii="Verdana" w:hAnsi="Verdana" w:cs="Times New Roman"/>
      <w:color w:val="000000"/>
      <w:szCs w:val="20"/>
      <w:lang w:bidi="fa-IR"/>
    </w:rPr>
  </w:style>
  <w:style w:type="numbering" w:customStyle="1" w:styleId="NoList1">
    <w:name w:val="No List1"/>
    <w:next w:val="NoList"/>
    <w:uiPriority w:val="99"/>
    <w:semiHidden/>
    <w:unhideWhenUsed/>
    <w:rsid w:val="00AB7FF6"/>
  </w:style>
  <w:style w:type="table" w:customStyle="1" w:styleId="TableGrid2">
    <w:name w:val="Table Grid2"/>
    <w:basedOn w:val="TableNormal"/>
    <w:next w:val="TableGrid"/>
    <w:uiPriority w:val="59"/>
    <w:rsid w:val="00AB7FF6"/>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bered1">
    <w:name w:val="Numbered1"/>
    <w:basedOn w:val="NoList"/>
    <w:rsid w:val="00AB7FF6"/>
  </w:style>
  <w:style w:type="numbering" w:customStyle="1" w:styleId="NoList11">
    <w:name w:val="No List11"/>
    <w:next w:val="NoList"/>
    <w:uiPriority w:val="99"/>
    <w:semiHidden/>
    <w:unhideWhenUsed/>
    <w:rsid w:val="00AB7FF6"/>
  </w:style>
  <w:style w:type="table" w:customStyle="1" w:styleId="TableGrid11">
    <w:name w:val="Table Grid11"/>
    <w:basedOn w:val="TableNormal"/>
    <w:next w:val="TableGrid"/>
    <w:rsid w:val="00AB7FF6"/>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bered11">
    <w:name w:val="Numbered11"/>
    <w:basedOn w:val="NoList"/>
    <w:rsid w:val="00AB7FF6"/>
  </w:style>
  <w:style w:type="character" w:styleId="FollowedHyperlink">
    <w:name w:val="FollowedHyperlink"/>
    <w:basedOn w:val="DefaultParagraphFont"/>
    <w:uiPriority w:val="99"/>
    <w:semiHidden/>
    <w:unhideWhenUsed/>
    <w:rsid w:val="00AB7FF6"/>
    <w:rPr>
      <w:color w:val="800080" w:themeColor="followedHyperlink"/>
      <w:u w:val="single"/>
    </w:rPr>
  </w:style>
  <w:style w:type="numbering" w:customStyle="1" w:styleId="NoList2">
    <w:name w:val="No List2"/>
    <w:next w:val="NoList"/>
    <w:uiPriority w:val="99"/>
    <w:semiHidden/>
    <w:unhideWhenUsed/>
    <w:rsid w:val="00AB7FF6"/>
  </w:style>
  <w:style w:type="table" w:customStyle="1" w:styleId="TableGrid3">
    <w:name w:val="Table Grid3"/>
    <w:basedOn w:val="TableNormal"/>
    <w:next w:val="TableGrid"/>
    <w:uiPriority w:val="59"/>
    <w:rsid w:val="00AB7FF6"/>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AB7FF6"/>
  </w:style>
  <w:style w:type="numbering" w:customStyle="1" w:styleId="NoList4">
    <w:name w:val="No List4"/>
    <w:next w:val="NoList"/>
    <w:uiPriority w:val="99"/>
    <w:semiHidden/>
    <w:unhideWhenUsed/>
    <w:rsid w:val="00AB7FF6"/>
  </w:style>
  <w:style w:type="character" w:styleId="Strong">
    <w:name w:val="Strong"/>
    <w:uiPriority w:val="22"/>
    <w:qFormat/>
    <w:rsid w:val="00AB7FF6"/>
    <w:rPr>
      <w:rFonts w:cs="Times New Roman"/>
      <w:b/>
    </w:rPr>
  </w:style>
  <w:style w:type="character" w:customStyle="1" w:styleId="st">
    <w:name w:val="st"/>
    <w:basedOn w:val="DefaultParagraphFont"/>
    <w:rsid w:val="00AB7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FF6"/>
    <w:pPr>
      <w:bidi/>
      <w:spacing w:after="0" w:line="240" w:lineRule="auto"/>
      <w:jc w:val="both"/>
    </w:pPr>
    <w:rPr>
      <w:rFonts w:ascii="Times New Roman" w:eastAsia="Times New Roman" w:hAnsi="Times New Roman" w:cs="B Nazanin"/>
      <w:sz w:val="24"/>
      <w:szCs w:val="28"/>
      <w:lang w:bidi="ar-SA"/>
    </w:rPr>
  </w:style>
  <w:style w:type="paragraph" w:styleId="Heading1">
    <w:name w:val="heading 1"/>
    <w:basedOn w:val="Normal"/>
    <w:next w:val="Normal"/>
    <w:link w:val="Heading1Char"/>
    <w:uiPriority w:val="9"/>
    <w:qFormat/>
    <w:rsid w:val="00AB7FF6"/>
    <w:pPr>
      <w:keepNext/>
      <w:pageBreakBefore/>
      <w:numPr>
        <w:numId w:val="1"/>
      </w:numPr>
      <w:tabs>
        <w:tab w:val="clear" w:pos="2754"/>
        <w:tab w:val="num" w:pos="2034"/>
      </w:tabs>
      <w:spacing w:before="240" w:after="240"/>
      <w:ind w:left="1332"/>
      <w:jc w:val="left"/>
      <w:outlineLvl w:val="0"/>
    </w:pPr>
    <w:rPr>
      <w:rFonts w:cs="B Titr"/>
      <w:b/>
      <w:bCs/>
      <w:kern w:val="32"/>
      <w:sz w:val="36"/>
      <w:szCs w:val="36"/>
    </w:rPr>
  </w:style>
  <w:style w:type="paragraph" w:styleId="Heading2">
    <w:name w:val="heading 2"/>
    <w:basedOn w:val="Normal"/>
    <w:next w:val="Normal"/>
    <w:link w:val="Heading2Char"/>
    <w:uiPriority w:val="99"/>
    <w:qFormat/>
    <w:rsid w:val="00AB7FF6"/>
    <w:pPr>
      <w:keepNext/>
      <w:numPr>
        <w:ilvl w:val="1"/>
        <w:numId w:val="1"/>
      </w:numPr>
      <w:spacing w:before="360" w:after="60"/>
      <w:jc w:val="left"/>
      <w:outlineLvl w:val="1"/>
    </w:pPr>
    <w:rPr>
      <w:rFonts w:cs="B Titr"/>
      <w:b/>
      <w:bCs/>
      <w:sz w:val="26"/>
    </w:rPr>
  </w:style>
  <w:style w:type="paragraph" w:styleId="Heading3">
    <w:name w:val="heading 3"/>
    <w:basedOn w:val="Normal"/>
    <w:next w:val="Normal"/>
    <w:link w:val="Heading3Char"/>
    <w:uiPriority w:val="9"/>
    <w:qFormat/>
    <w:rsid w:val="00AB7FF6"/>
    <w:pPr>
      <w:keepNext/>
      <w:numPr>
        <w:ilvl w:val="2"/>
        <w:numId w:val="1"/>
      </w:numPr>
      <w:tabs>
        <w:tab w:val="clear" w:pos="2126"/>
        <w:tab w:val="left" w:pos="1274"/>
        <w:tab w:val="num" w:pos="1764"/>
      </w:tabs>
      <w:spacing w:before="240" w:after="60"/>
      <w:ind w:left="1350"/>
      <w:jc w:val="left"/>
      <w:outlineLvl w:val="2"/>
    </w:pPr>
    <w:rPr>
      <w:rFonts w:cs="B Titr"/>
      <w:b/>
      <w:bCs/>
      <w:sz w:val="22"/>
      <w:szCs w:val="26"/>
    </w:rPr>
  </w:style>
  <w:style w:type="paragraph" w:styleId="Heading4">
    <w:name w:val="heading 4"/>
    <w:basedOn w:val="Normal"/>
    <w:next w:val="Normal"/>
    <w:link w:val="Heading4Char"/>
    <w:uiPriority w:val="9"/>
    <w:qFormat/>
    <w:rsid w:val="00AB7FF6"/>
    <w:pPr>
      <w:keepNext/>
      <w:numPr>
        <w:ilvl w:val="3"/>
        <w:numId w:val="1"/>
      </w:numPr>
      <w:spacing w:before="240" w:after="60"/>
      <w:jc w:val="left"/>
      <w:outlineLvl w:val="3"/>
    </w:pPr>
    <w:rPr>
      <w:b/>
      <w:bCs/>
    </w:rPr>
  </w:style>
  <w:style w:type="paragraph" w:styleId="Heading5">
    <w:name w:val="heading 5"/>
    <w:basedOn w:val="Normal"/>
    <w:next w:val="Normal"/>
    <w:link w:val="Heading5Char"/>
    <w:uiPriority w:val="9"/>
    <w:qFormat/>
    <w:rsid w:val="00AB7FF6"/>
    <w:pPr>
      <w:spacing w:before="240" w:after="60"/>
      <w:outlineLvl w:val="4"/>
    </w:pPr>
    <w:rPr>
      <w:b/>
      <w:bCs/>
      <w:i/>
      <w:iCs/>
      <w:sz w:val="26"/>
      <w:szCs w:val="26"/>
    </w:rPr>
  </w:style>
  <w:style w:type="paragraph" w:styleId="Heading6">
    <w:name w:val="heading 6"/>
    <w:basedOn w:val="Normal"/>
    <w:next w:val="Normal"/>
    <w:link w:val="Heading6Char"/>
    <w:uiPriority w:val="9"/>
    <w:qFormat/>
    <w:rsid w:val="00AB7FF6"/>
    <w:pPr>
      <w:pageBreakBefore/>
      <w:spacing w:before="360" w:after="240"/>
      <w:jc w:val="center"/>
      <w:outlineLvl w:val="5"/>
    </w:pPr>
    <w:rPr>
      <w:rFonts w:cs="B Titr"/>
      <w:b/>
      <w:bCs/>
    </w:rPr>
  </w:style>
  <w:style w:type="paragraph" w:styleId="Heading7">
    <w:name w:val="heading 7"/>
    <w:basedOn w:val="Normal"/>
    <w:next w:val="Normal"/>
    <w:link w:val="Heading7Char"/>
    <w:uiPriority w:val="9"/>
    <w:qFormat/>
    <w:rsid w:val="00AB7FF6"/>
    <w:pPr>
      <w:numPr>
        <w:ilvl w:val="6"/>
        <w:numId w:val="1"/>
      </w:numPr>
      <w:spacing w:before="240" w:after="60"/>
      <w:outlineLvl w:val="6"/>
    </w:pPr>
    <w:rPr>
      <w:rFonts w:cs="Times New Roman"/>
      <w:szCs w:val="24"/>
    </w:rPr>
  </w:style>
  <w:style w:type="paragraph" w:styleId="Heading8">
    <w:name w:val="heading 8"/>
    <w:basedOn w:val="Normal"/>
    <w:next w:val="Normal"/>
    <w:link w:val="Heading8Char"/>
    <w:uiPriority w:val="9"/>
    <w:qFormat/>
    <w:rsid w:val="00AB7FF6"/>
    <w:pPr>
      <w:numPr>
        <w:ilvl w:val="7"/>
        <w:numId w:val="1"/>
      </w:numPr>
      <w:spacing w:before="240" w:after="60"/>
      <w:outlineLvl w:val="7"/>
    </w:pPr>
    <w:rPr>
      <w:rFonts w:cs="Times New Roman"/>
      <w:i/>
      <w:iCs/>
      <w:szCs w:val="24"/>
    </w:rPr>
  </w:style>
  <w:style w:type="paragraph" w:styleId="Heading9">
    <w:name w:val="heading 9"/>
    <w:basedOn w:val="Normal"/>
    <w:next w:val="Normal"/>
    <w:link w:val="Heading9Char"/>
    <w:uiPriority w:val="9"/>
    <w:qFormat/>
    <w:rsid w:val="00AB7FF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FF6"/>
    <w:rPr>
      <w:rFonts w:ascii="Times New Roman" w:eastAsia="Times New Roman" w:hAnsi="Times New Roman" w:cs="B Titr"/>
      <w:b/>
      <w:bCs/>
      <w:kern w:val="32"/>
      <w:sz w:val="36"/>
      <w:szCs w:val="36"/>
      <w:lang w:bidi="ar-SA"/>
    </w:rPr>
  </w:style>
  <w:style w:type="character" w:customStyle="1" w:styleId="Heading2Char">
    <w:name w:val="Heading 2 Char"/>
    <w:basedOn w:val="DefaultParagraphFont"/>
    <w:link w:val="Heading2"/>
    <w:uiPriority w:val="99"/>
    <w:rsid w:val="00AB7FF6"/>
    <w:rPr>
      <w:rFonts w:ascii="Times New Roman" w:eastAsia="Times New Roman" w:hAnsi="Times New Roman" w:cs="B Titr"/>
      <w:b/>
      <w:bCs/>
      <w:sz w:val="26"/>
      <w:szCs w:val="28"/>
      <w:lang w:bidi="ar-SA"/>
    </w:rPr>
  </w:style>
  <w:style w:type="character" w:customStyle="1" w:styleId="Heading3Char">
    <w:name w:val="Heading 3 Char"/>
    <w:basedOn w:val="DefaultParagraphFont"/>
    <w:link w:val="Heading3"/>
    <w:uiPriority w:val="9"/>
    <w:rsid w:val="00AB7FF6"/>
    <w:rPr>
      <w:rFonts w:ascii="Times New Roman" w:eastAsia="Times New Roman" w:hAnsi="Times New Roman" w:cs="B Titr"/>
      <w:b/>
      <w:bCs/>
      <w:szCs w:val="26"/>
      <w:lang w:bidi="ar-SA"/>
    </w:rPr>
  </w:style>
  <w:style w:type="character" w:customStyle="1" w:styleId="Heading4Char">
    <w:name w:val="Heading 4 Char"/>
    <w:basedOn w:val="DefaultParagraphFont"/>
    <w:link w:val="Heading4"/>
    <w:uiPriority w:val="9"/>
    <w:rsid w:val="00AB7FF6"/>
    <w:rPr>
      <w:rFonts w:ascii="Times New Roman" w:eastAsia="Times New Roman" w:hAnsi="Times New Roman" w:cs="B Nazanin"/>
      <w:b/>
      <w:bCs/>
      <w:sz w:val="24"/>
      <w:szCs w:val="28"/>
      <w:lang w:bidi="ar-SA"/>
    </w:rPr>
  </w:style>
  <w:style w:type="character" w:customStyle="1" w:styleId="Heading5Char">
    <w:name w:val="Heading 5 Char"/>
    <w:basedOn w:val="DefaultParagraphFont"/>
    <w:link w:val="Heading5"/>
    <w:uiPriority w:val="9"/>
    <w:rsid w:val="00AB7FF6"/>
    <w:rPr>
      <w:rFonts w:ascii="Times New Roman" w:eastAsia="Times New Roman" w:hAnsi="Times New Roman" w:cs="B Nazanin"/>
      <w:b/>
      <w:bCs/>
      <w:i/>
      <w:iCs/>
      <w:sz w:val="26"/>
      <w:szCs w:val="26"/>
      <w:lang w:bidi="ar-SA"/>
    </w:rPr>
  </w:style>
  <w:style w:type="character" w:customStyle="1" w:styleId="Heading6Char">
    <w:name w:val="Heading 6 Char"/>
    <w:basedOn w:val="DefaultParagraphFont"/>
    <w:link w:val="Heading6"/>
    <w:uiPriority w:val="9"/>
    <w:rsid w:val="00AB7FF6"/>
    <w:rPr>
      <w:rFonts w:ascii="Times New Roman" w:eastAsia="Times New Roman" w:hAnsi="Times New Roman" w:cs="B Titr"/>
      <w:b/>
      <w:bCs/>
      <w:sz w:val="24"/>
      <w:szCs w:val="28"/>
      <w:lang w:bidi="ar-SA"/>
    </w:rPr>
  </w:style>
  <w:style w:type="character" w:customStyle="1" w:styleId="Heading7Char">
    <w:name w:val="Heading 7 Char"/>
    <w:basedOn w:val="DefaultParagraphFont"/>
    <w:link w:val="Heading7"/>
    <w:uiPriority w:val="9"/>
    <w:rsid w:val="00AB7FF6"/>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uiPriority w:val="9"/>
    <w:rsid w:val="00AB7FF6"/>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uiPriority w:val="9"/>
    <w:rsid w:val="00AB7FF6"/>
    <w:rPr>
      <w:rFonts w:ascii="Arial" w:eastAsia="Times New Roman" w:hAnsi="Arial" w:cs="Arial"/>
      <w:lang w:bidi="ar-SA"/>
    </w:rPr>
  </w:style>
  <w:style w:type="paragraph" w:styleId="Header">
    <w:name w:val="header"/>
    <w:basedOn w:val="Normal"/>
    <w:link w:val="HeaderChar"/>
    <w:uiPriority w:val="99"/>
    <w:rsid w:val="00AB7FF6"/>
    <w:pPr>
      <w:tabs>
        <w:tab w:val="center" w:pos="4320"/>
        <w:tab w:val="right" w:pos="8640"/>
      </w:tabs>
    </w:pPr>
  </w:style>
  <w:style w:type="character" w:customStyle="1" w:styleId="HeaderChar">
    <w:name w:val="Header Char"/>
    <w:basedOn w:val="DefaultParagraphFont"/>
    <w:link w:val="Header"/>
    <w:uiPriority w:val="99"/>
    <w:rsid w:val="00AB7FF6"/>
    <w:rPr>
      <w:rFonts w:ascii="Times New Roman" w:eastAsia="Times New Roman" w:hAnsi="Times New Roman" w:cs="B Nazanin"/>
      <w:sz w:val="24"/>
      <w:szCs w:val="28"/>
      <w:lang w:bidi="ar-SA"/>
    </w:rPr>
  </w:style>
  <w:style w:type="paragraph" w:styleId="Footer">
    <w:name w:val="footer"/>
    <w:basedOn w:val="Normal"/>
    <w:link w:val="FooterChar"/>
    <w:uiPriority w:val="99"/>
    <w:rsid w:val="00AB7FF6"/>
    <w:pPr>
      <w:tabs>
        <w:tab w:val="center" w:pos="4320"/>
        <w:tab w:val="right" w:pos="8640"/>
      </w:tabs>
    </w:pPr>
  </w:style>
  <w:style w:type="character" w:customStyle="1" w:styleId="FooterChar">
    <w:name w:val="Footer Char"/>
    <w:basedOn w:val="DefaultParagraphFont"/>
    <w:link w:val="Footer"/>
    <w:uiPriority w:val="99"/>
    <w:rsid w:val="00AB7FF6"/>
    <w:rPr>
      <w:rFonts w:ascii="Times New Roman" w:eastAsia="Times New Roman" w:hAnsi="Times New Roman" w:cs="B Nazanin"/>
      <w:sz w:val="24"/>
      <w:szCs w:val="28"/>
      <w:lang w:bidi="ar-SA"/>
    </w:rPr>
  </w:style>
  <w:style w:type="paragraph" w:styleId="NormalWeb">
    <w:name w:val="Normal (Web)"/>
    <w:basedOn w:val="Normal"/>
    <w:uiPriority w:val="99"/>
    <w:unhideWhenUsed/>
    <w:rsid w:val="00AB7FF6"/>
    <w:pPr>
      <w:bidi w:val="0"/>
      <w:spacing w:before="100" w:beforeAutospacing="1" w:after="100" w:afterAutospacing="1"/>
    </w:pPr>
  </w:style>
  <w:style w:type="paragraph" w:styleId="BalloonText">
    <w:name w:val="Balloon Text"/>
    <w:basedOn w:val="Normal"/>
    <w:link w:val="BalloonTextChar"/>
    <w:uiPriority w:val="99"/>
    <w:rsid w:val="00AB7FF6"/>
    <w:rPr>
      <w:rFonts w:ascii="Tahoma" w:hAnsi="Tahoma" w:cs="Tahoma"/>
      <w:sz w:val="16"/>
      <w:szCs w:val="16"/>
    </w:rPr>
  </w:style>
  <w:style w:type="character" w:customStyle="1" w:styleId="BalloonTextChar">
    <w:name w:val="Balloon Text Char"/>
    <w:basedOn w:val="DefaultParagraphFont"/>
    <w:link w:val="BalloonText"/>
    <w:uiPriority w:val="99"/>
    <w:rsid w:val="00AB7FF6"/>
    <w:rPr>
      <w:rFonts w:ascii="Tahoma" w:eastAsia="Times New Roman" w:hAnsi="Tahoma" w:cs="Tahoma"/>
      <w:sz w:val="16"/>
      <w:szCs w:val="16"/>
      <w:lang w:bidi="ar-SA"/>
    </w:rPr>
  </w:style>
  <w:style w:type="paragraph" w:styleId="FootnoteText">
    <w:name w:val="footnote text"/>
    <w:aliases w:val="Char Char"/>
    <w:basedOn w:val="Normal"/>
    <w:link w:val="FootnoteTextChar"/>
    <w:uiPriority w:val="99"/>
    <w:qFormat/>
    <w:rsid w:val="00AB7FF6"/>
    <w:pPr>
      <w:bidi w:val="0"/>
      <w:ind w:left="170" w:hanging="170"/>
    </w:pPr>
    <w:rPr>
      <w:sz w:val="20"/>
      <w:szCs w:val="20"/>
      <w:lang w:bidi="fa-IR"/>
    </w:rPr>
  </w:style>
  <w:style w:type="character" w:customStyle="1" w:styleId="FootnoteTextChar">
    <w:name w:val="Footnote Text Char"/>
    <w:aliases w:val="Char Char Char"/>
    <w:basedOn w:val="DefaultParagraphFont"/>
    <w:link w:val="FootnoteText"/>
    <w:uiPriority w:val="99"/>
    <w:rsid w:val="00AB7FF6"/>
    <w:rPr>
      <w:rFonts w:ascii="Times New Roman" w:eastAsia="Times New Roman" w:hAnsi="Times New Roman" w:cs="B Nazanin"/>
      <w:sz w:val="20"/>
      <w:szCs w:val="20"/>
    </w:rPr>
  </w:style>
  <w:style w:type="character" w:styleId="FootnoteReference">
    <w:name w:val="footnote reference"/>
    <w:basedOn w:val="DefaultParagraphFont"/>
    <w:uiPriority w:val="99"/>
    <w:rsid w:val="00AB7FF6"/>
    <w:rPr>
      <w:vertAlign w:val="superscript"/>
    </w:rPr>
  </w:style>
  <w:style w:type="paragraph" w:styleId="Caption">
    <w:name w:val="caption"/>
    <w:basedOn w:val="CaptionFigure"/>
    <w:next w:val="Normal"/>
    <w:qFormat/>
    <w:rsid w:val="00AB7FF6"/>
  </w:style>
  <w:style w:type="paragraph" w:styleId="NoSpacing">
    <w:name w:val="No Spacing"/>
    <w:uiPriority w:val="1"/>
    <w:qFormat/>
    <w:rsid w:val="00AB7FF6"/>
    <w:pPr>
      <w:bidi/>
      <w:spacing w:after="0" w:line="240" w:lineRule="auto"/>
      <w:jc w:val="both"/>
    </w:pPr>
    <w:rPr>
      <w:rFonts w:ascii="Times New Roman" w:eastAsia="Times New Roman" w:hAnsi="Times New Roman" w:cs="B Nazanin"/>
      <w:sz w:val="24"/>
      <w:szCs w:val="28"/>
      <w:lang w:bidi="ar-SA"/>
    </w:rPr>
  </w:style>
  <w:style w:type="paragraph" w:styleId="TOCHeading">
    <w:name w:val="TOC Heading"/>
    <w:basedOn w:val="Heading1"/>
    <w:next w:val="Normal"/>
    <w:uiPriority w:val="39"/>
    <w:unhideWhenUsed/>
    <w:qFormat/>
    <w:rsid w:val="00AB7FF6"/>
    <w:pPr>
      <w:keepLines/>
      <w:bidi w:val="0"/>
      <w:spacing w:before="480" w:after="0"/>
      <w:outlineLvl w:val="9"/>
    </w:pPr>
    <w:rPr>
      <w:color w:val="365F91"/>
      <w:kern w:val="0"/>
      <w:sz w:val="28"/>
      <w:szCs w:val="28"/>
    </w:rPr>
  </w:style>
  <w:style w:type="paragraph" w:styleId="TOC1">
    <w:name w:val="toc 1"/>
    <w:basedOn w:val="Normal"/>
    <w:next w:val="Normal"/>
    <w:uiPriority w:val="39"/>
    <w:rsid w:val="00AB7FF6"/>
    <w:pPr>
      <w:tabs>
        <w:tab w:val="left" w:pos="990"/>
        <w:tab w:val="left" w:pos="1132"/>
        <w:tab w:val="left" w:pos="1274"/>
        <w:tab w:val="right" w:leader="dot" w:pos="8787"/>
      </w:tabs>
      <w:spacing w:before="120"/>
      <w:ind w:left="1132" w:hanging="1132"/>
      <w:jc w:val="left"/>
    </w:pPr>
    <w:rPr>
      <w:b/>
      <w:bCs/>
      <w:noProof/>
      <w:lang w:bidi="fa-IR"/>
    </w:rPr>
  </w:style>
  <w:style w:type="paragraph" w:styleId="TOC2">
    <w:name w:val="toc 2"/>
    <w:basedOn w:val="Normal"/>
    <w:next w:val="Normal"/>
    <w:uiPriority w:val="39"/>
    <w:rsid w:val="00AB7FF6"/>
    <w:pPr>
      <w:tabs>
        <w:tab w:val="left" w:pos="1132"/>
        <w:tab w:val="right" w:leader="dot" w:pos="8787"/>
      </w:tabs>
      <w:ind w:left="990" w:hanging="706"/>
      <w:jc w:val="left"/>
    </w:pPr>
    <w:rPr>
      <w:noProof/>
      <w:lang w:bidi="fa-IR"/>
    </w:rPr>
  </w:style>
  <w:style w:type="paragraph" w:styleId="TOC3">
    <w:name w:val="toc 3"/>
    <w:basedOn w:val="Normal"/>
    <w:next w:val="Normal"/>
    <w:uiPriority w:val="39"/>
    <w:rsid w:val="00AB7FF6"/>
    <w:pPr>
      <w:tabs>
        <w:tab w:val="left" w:pos="1557"/>
        <w:tab w:val="left" w:pos="1699"/>
        <w:tab w:val="right" w:leader="dot" w:pos="8787"/>
      </w:tabs>
      <w:ind w:left="1418" w:hanging="936"/>
      <w:jc w:val="left"/>
    </w:pPr>
    <w:rPr>
      <w:noProof/>
      <w:sz w:val="22"/>
      <w:szCs w:val="26"/>
    </w:rPr>
  </w:style>
  <w:style w:type="character" w:styleId="Hyperlink">
    <w:name w:val="Hyperlink"/>
    <w:basedOn w:val="DefaultParagraphFont"/>
    <w:uiPriority w:val="99"/>
    <w:rsid w:val="00AB7FF6"/>
    <w:rPr>
      <w:color w:val="0000FF"/>
      <w:u w:val="single"/>
    </w:rPr>
  </w:style>
  <w:style w:type="paragraph" w:styleId="TOC4">
    <w:name w:val="toc 4"/>
    <w:basedOn w:val="Normal"/>
    <w:next w:val="Normal"/>
    <w:uiPriority w:val="39"/>
    <w:rsid w:val="00AB7FF6"/>
    <w:pPr>
      <w:tabs>
        <w:tab w:val="left" w:pos="1841"/>
        <w:tab w:val="left" w:pos="1983"/>
        <w:tab w:val="left" w:pos="2124"/>
        <w:tab w:val="left" w:pos="3106"/>
        <w:tab w:val="right" w:leader="dot" w:pos="8787"/>
      </w:tabs>
      <w:ind w:left="1701" w:hanging="981"/>
      <w:jc w:val="left"/>
    </w:pPr>
    <w:rPr>
      <w:noProof/>
      <w:sz w:val="20"/>
      <w:szCs w:val="24"/>
      <w:lang w:bidi="fa-IR"/>
    </w:rPr>
  </w:style>
  <w:style w:type="paragraph" w:styleId="TOC5">
    <w:name w:val="toc 5"/>
    <w:basedOn w:val="Normal"/>
    <w:next w:val="Normal"/>
    <w:autoRedefine/>
    <w:uiPriority w:val="39"/>
    <w:unhideWhenUsed/>
    <w:rsid w:val="00AB7FF6"/>
    <w:pPr>
      <w:ind w:left="880"/>
    </w:pPr>
  </w:style>
  <w:style w:type="paragraph" w:styleId="TOC6">
    <w:name w:val="toc 6"/>
    <w:basedOn w:val="Normal"/>
    <w:next w:val="Normal"/>
    <w:autoRedefine/>
    <w:uiPriority w:val="39"/>
    <w:unhideWhenUsed/>
    <w:rsid w:val="00AB7FF6"/>
    <w:pPr>
      <w:bidi w:val="0"/>
      <w:spacing w:after="100"/>
      <w:ind w:left="1100"/>
    </w:pPr>
  </w:style>
  <w:style w:type="paragraph" w:styleId="TOC7">
    <w:name w:val="toc 7"/>
    <w:basedOn w:val="Normal"/>
    <w:next w:val="Normal"/>
    <w:autoRedefine/>
    <w:uiPriority w:val="39"/>
    <w:unhideWhenUsed/>
    <w:rsid w:val="00AB7FF6"/>
    <w:pPr>
      <w:bidi w:val="0"/>
      <w:spacing w:after="100"/>
      <w:ind w:left="1320"/>
    </w:pPr>
  </w:style>
  <w:style w:type="paragraph" w:styleId="TOC8">
    <w:name w:val="toc 8"/>
    <w:basedOn w:val="Normal"/>
    <w:next w:val="Normal"/>
    <w:autoRedefine/>
    <w:uiPriority w:val="39"/>
    <w:unhideWhenUsed/>
    <w:rsid w:val="00AB7FF6"/>
    <w:pPr>
      <w:bidi w:val="0"/>
      <w:spacing w:after="100"/>
      <w:ind w:left="1540"/>
    </w:pPr>
  </w:style>
  <w:style w:type="paragraph" w:styleId="TOC9">
    <w:name w:val="toc 9"/>
    <w:basedOn w:val="Normal"/>
    <w:next w:val="Normal"/>
    <w:autoRedefine/>
    <w:uiPriority w:val="39"/>
    <w:unhideWhenUsed/>
    <w:rsid w:val="00AB7FF6"/>
    <w:pPr>
      <w:bidi w:val="0"/>
      <w:spacing w:after="100"/>
      <w:ind w:left="1760"/>
    </w:pPr>
  </w:style>
  <w:style w:type="paragraph" w:styleId="EndnoteText">
    <w:name w:val="endnote text"/>
    <w:basedOn w:val="Normal"/>
    <w:link w:val="EndnoteTextChar"/>
    <w:uiPriority w:val="99"/>
    <w:unhideWhenUsed/>
    <w:rsid w:val="00AB7FF6"/>
    <w:pPr>
      <w:bidi w:val="0"/>
      <w:spacing w:after="120"/>
      <w:ind w:left="425" w:hanging="425"/>
    </w:pPr>
    <w:rPr>
      <w:szCs w:val="24"/>
      <w:lang w:bidi="fa-IR"/>
    </w:rPr>
  </w:style>
  <w:style w:type="character" w:customStyle="1" w:styleId="EndnoteTextChar">
    <w:name w:val="Endnote Text Char"/>
    <w:basedOn w:val="DefaultParagraphFont"/>
    <w:link w:val="EndnoteText"/>
    <w:uiPriority w:val="99"/>
    <w:rsid w:val="00AB7FF6"/>
    <w:rPr>
      <w:rFonts w:ascii="Times New Roman" w:eastAsia="Times New Roman" w:hAnsi="Times New Roman" w:cs="B Nazanin"/>
      <w:sz w:val="24"/>
      <w:szCs w:val="24"/>
    </w:rPr>
  </w:style>
  <w:style w:type="character" w:styleId="EndnoteReference">
    <w:name w:val="endnote reference"/>
    <w:basedOn w:val="DefaultParagraphFont"/>
    <w:uiPriority w:val="99"/>
    <w:semiHidden/>
    <w:rsid w:val="00AB7FF6"/>
    <w:rPr>
      <w:vertAlign w:val="baseline"/>
    </w:rPr>
  </w:style>
  <w:style w:type="character" w:styleId="PlaceholderText">
    <w:name w:val="Placeholder Text"/>
    <w:basedOn w:val="DefaultParagraphFont"/>
    <w:uiPriority w:val="99"/>
    <w:semiHidden/>
    <w:rsid w:val="00AB7FF6"/>
    <w:rPr>
      <w:color w:val="808080"/>
    </w:rPr>
  </w:style>
  <w:style w:type="table" w:styleId="TableGrid">
    <w:name w:val="Table Grid"/>
    <w:basedOn w:val="TableNormal"/>
    <w:rsid w:val="00AB7FF6"/>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AB7FF6"/>
  </w:style>
  <w:style w:type="character" w:customStyle="1" w:styleId="hps">
    <w:name w:val="hps"/>
    <w:basedOn w:val="DefaultParagraphFont"/>
    <w:rsid w:val="00AB7FF6"/>
  </w:style>
  <w:style w:type="character" w:customStyle="1" w:styleId="longtext">
    <w:name w:val="long_text"/>
    <w:basedOn w:val="DefaultParagraphFont"/>
    <w:rsid w:val="00AB7FF6"/>
  </w:style>
  <w:style w:type="paragraph" w:customStyle="1" w:styleId="TitlePage">
    <w:name w:val="Title Page"/>
    <w:basedOn w:val="Normal"/>
    <w:qFormat/>
    <w:rsid w:val="00AB7FF6"/>
    <w:pPr>
      <w:spacing w:line="360" w:lineRule="auto"/>
      <w:jc w:val="center"/>
    </w:pPr>
    <w:rPr>
      <w:rFonts w:ascii="Arial" w:hAnsi="Arial" w:cs="B Titr"/>
      <w:bCs/>
      <w:szCs w:val="24"/>
    </w:rPr>
  </w:style>
  <w:style w:type="paragraph" w:customStyle="1" w:styleId="TitlePageNames">
    <w:name w:val="Title Page Names"/>
    <w:basedOn w:val="TitlePage"/>
    <w:qFormat/>
    <w:rsid w:val="00AB7FF6"/>
    <w:rPr>
      <w:b/>
      <w:sz w:val="28"/>
      <w:szCs w:val="28"/>
    </w:rPr>
  </w:style>
  <w:style w:type="character" w:styleId="Emphasis">
    <w:name w:val="Emphasis"/>
    <w:basedOn w:val="DefaultParagraphFont"/>
    <w:uiPriority w:val="20"/>
    <w:qFormat/>
    <w:rsid w:val="00AB7FF6"/>
    <w:rPr>
      <w:i/>
      <w:iCs/>
    </w:rPr>
  </w:style>
  <w:style w:type="paragraph" w:styleId="ListParagraph">
    <w:name w:val="List Paragraph"/>
    <w:basedOn w:val="Normal"/>
    <w:uiPriority w:val="34"/>
    <w:qFormat/>
    <w:rsid w:val="00AB7FF6"/>
    <w:pPr>
      <w:bidi w:val="0"/>
      <w:spacing w:before="100" w:beforeAutospacing="1" w:after="100" w:afterAutospacing="1"/>
    </w:pPr>
  </w:style>
  <w:style w:type="paragraph" w:styleId="TableofFigures">
    <w:name w:val="table of figures"/>
    <w:basedOn w:val="Normal"/>
    <w:next w:val="Normal"/>
    <w:uiPriority w:val="99"/>
    <w:rsid w:val="00AB7FF6"/>
  </w:style>
  <w:style w:type="paragraph" w:customStyle="1" w:styleId="CaptionFigure">
    <w:name w:val="Caption_Figure"/>
    <w:basedOn w:val="Normal"/>
    <w:next w:val="Normal"/>
    <w:rsid w:val="00AB7FF6"/>
    <w:pPr>
      <w:spacing w:after="240"/>
      <w:jc w:val="center"/>
    </w:pPr>
    <w:rPr>
      <w:b/>
      <w:bCs/>
      <w:sz w:val="20"/>
      <w:szCs w:val="24"/>
      <w:lang w:bidi="fa-IR"/>
    </w:rPr>
  </w:style>
  <w:style w:type="paragraph" w:customStyle="1" w:styleId="CaptionTable">
    <w:name w:val="Caption_Table"/>
    <w:basedOn w:val="Normal"/>
    <w:next w:val="Normal"/>
    <w:rsid w:val="00AB7FF6"/>
    <w:pPr>
      <w:keepNext/>
      <w:spacing w:before="240"/>
      <w:jc w:val="center"/>
    </w:pPr>
    <w:rPr>
      <w:b/>
      <w:bCs/>
      <w:sz w:val="20"/>
      <w:szCs w:val="24"/>
      <w:lang w:bidi="fa-IR"/>
    </w:rPr>
  </w:style>
  <w:style w:type="character" w:styleId="CommentReference">
    <w:name w:val="annotation reference"/>
    <w:basedOn w:val="DefaultParagraphFont"/>
    <w:semiHidden/>
    <w:rsid w:val="00AB7FF6"/>
    <w:rPr>
      <w:sz w:val="16"/>
      <w:szCs w:val="16"/>
    </w:rPr>
  </w:style>
  <w:style w:type="paragraph" w:styleId="CommentText">
    <w:name w:val="annotation text"/>
    <w:basedOn w:val="Normal"/>
    <w:link w:val="CommentTextChar"/>
    <w:semiHidden/>
    <w:rsid w:val="00AB7FF6"/>
    <w:rPr>
      <w:sz w:val="20"/>
      <w:szCs w:val="20"/>
    </w:rPr>
  </w:style>
  <w:style w:type="character" w:customStyle="1" w:styleId="CommentTextChar">
    <w:name w:val="Comment Text Char"/>
    <w:basedOn w:val="DefaultParagraphFont"/>
    <w:link w:val="CommentText"/>
    <w:semiHidden/>
    <w:rsid w:val="00AB7FF6"/>
    <w:rPr>
      <w:rFonts w:ascii="Times New Roman" w:eastAsia="Times New Roman" w:hAnsi="Times New Roman" w:cs="B Nazanin"/>
      <w:sz w:val="20"/>
      <w:szCs w:val="20"/>
      <w:lang w:bidi="ar-SA"/>
    </w:rPr>
  </w:style>
  <w:style w:type="paragraph" w:styleId="CommentSubject">
    <w:name w:val="annotation subject"/>
    <w:basedOn w:val="CommentText"/>
    <w:next w:val="CommentText"/>
    <w:link w:val="CommentSubjectChar"/>
    <w:semiHidden/>
    <w:rsid w:val="00AB7FF6"/>
    <w:rPr>
      <w:b/>
      <w:bCs/>
    </w:rPr>
  </w:style>
  <w:style w:type="character" w:customStyle="1" w:styleId="CommentSubjectChar">
    <w:name w:val="Comment Subject Char"/>
    <w:basedOn w:val="CommentTextChar"/>
    <w:link w:val="CommentSubject"/>
    <w:semiHidden/>
    <w:rsid w:val="00AB7FF6"/>
    <w:rPr>
      <w:rFonts w:ascii="Times New Roman" w:eastAsia="Times New Roman" w:hAnsi="Times New Roman" w:cs="B Nazanin"/>
      <w:b/>
      <w:bCs/>
      <w:sz w:val="20"/>
      <w:szCs w:val="20"/>
      <w:lang w:bidi="ar-SA"/>
    </w:rPr>
  </w:style>
  <w:style w:type="paragraph" w:styleId="DocumentMap">
    <w:name w:val="Document Map"/>
    <w:basedOn w:val="Normal"/>
    <w:link w:val="DocumentMapChar"/>
    <w:unhideWhenUsed/>
    <w:rsid w:val="00AB7FF6"/>
    <w:rPr>
      <w:rFonts w:ascii="Tahoma" w:hAnsi="Tahoma" w:cs="Tahoma"/>
      <w:sz w:val="16"/>
      <w:szCs w:val="16"/>
    </w:rPr>
  </w:style>
  <w:style w:type="character" w:customStyle="1" w:styleId="DocumentMapChar">
    <w:name w:val="Document Map Char"/>
    <w:basedOn w:val="DefaultParagraphFont"/>
    <w:link w:val="DocumentMap"/>
    <w:rsid w:val="00AB7FF6"/>
    <w:rPr>
      <w:rFonts w:ascii="Tahoma" w:eastAsia="Times New Roman" w:hAnsi="Tahoma" w:cs="Tahoma"/>
      <w:sz w:val="16"/>
      <w:szCs w:val="16"/>
      <w:lang w:bidi="ar-SA"/>
    </w:rPr>
  </w:style>
  <w:style w:type="paragraph" w:customStyle="1" w:styleId="EquationNumber">
    <w:name w:val="Equation_Number"/>
    <w:basedOn w:val="Normal"/>
    <w:qFormat/>
    <w:rsid w:val="00AB7FF6"/>
    <w:pPr>
      <w:jc w:val="left"/>
    </w:pPr>
  </w:style>
  <w:style w:type="paragraph" w:customStyle="1" w:styleId="Figures">
    <w:name w:val="Figures"/>
    <w:next w:val="CaptionFigure"/>
    <w:rsid w:val="00AB7FF6"/>
    <w:pPr>
      <w:keepNext/>
      <w:bidi/>
      <w:spacing w:before="360" w:after="120" w:line="240" w:lineRule="auto"/>
      <w:jc w:val="center"/>
    </w:pPr>
    <w:rPr>
      <w:rFonts w:ascii="Times New Roman" w:eastAsia="Times New Roman" w:hAnsi="Times New Roman" w:cs="B Nazanin"/>
      <w:noProof/>
      <w:sz w:val="24"/>
      <w:szCs w:val="28"/>
      <w:lang w:bidi="ar-SA"/>
    </w:rPr>
  </w:style>
  <w:style w:type="paragraph" w:customStyle="1" w:styleId="Glossary">
    <w:name w:val="Glossary"/>
    <w:basedOn w:val="Normal"/>
    <w:rsid w:val="00AB7FF6"/>
    <w:pPr>
      <w:ind w:left="129" w:hanging="129"/>
    </w:pPr>
  </w:style>
  <w:style w:type="paragraph" w:customStyle="1" w:styleId="HeadingAppendix">
    <w:name w:val="Heading_Appendix"/>
    <w:basedOn w:val="Heading1"/>
    <w:next w:val="Normal"/>
    <w:rsid w:val="00AB7FF6"/>
    <w:pPr>
      <w:numPr>
        <w:numId w:val="2"/>
      </w:numPr>
    </w:pPr>
    <w:rPr>
      <w:lang w:bidi="fa-IR"/>
    </w:rPr>
  </w:style>
  <w:style w:type="paragraph" w:customStyle="1" w:styleId="Headingcentered">
    <w:name w:val="Heading_centered"/>
    <w:basedOn w:val="Heading2"/>
    <w:qFormat/>
    <w:rsid w:val="00AB7FF6"/>
    <w:pPr>
      <w:pageBreakBefore/>
      <w:numPr>
        <w:ilvl w:val="0"/>
        <w:numId w:val="0"/>
      </w:numPr>
      <w:spacing w:before="0" w:after="0"/>
      <w:outlineLvl w:val="9"/>
    </w:pPr>
    <w:rPr>
      <w:rFonts w:ascii="Times New Roman Bold" w:hAnsi="Times New Roman Bold" w:cs="B Lotus"/>
      <w:color w:val="FF0000"/>
      <w:lang w:bidi="fa-IR"/>
    </w:rPr>
  </w:style>
  <w:style w:type="paragraph" w:customStyle="1" w:styleId="HeadingRef">
    <w:name w:val="Heading_Ref"/>
    <w:basedOn w:val="Heading1"/>
    <w:rsid w:val="00AB7FF6"/>
    <w:pPr>
      <w:numPr>
        <w:numId w:val="0"/>
      </w:numPr>
    </w:pPr>
    <w:rPr>
      <w:lang w:bidi="fa-IR"/>
    </w:rPr>
  </w:style>
  <w:style w:type="paragraph" w:customStyle="1" w:styleId="Label">
    <w:name w:val="Label"/>
    <w:basedOn w:val="Normal"/>
    <w:next w:val="Normal"/>
    <w:rsid w:val="00AB7FF6"/>
    <w:pPr>
      <w:spacing w:before="120"/>
      <w:jc w:val="center"/>
    </w:pPr>
    <w:rPr>
      <w:b/>
      <w:bCs/>
      <w:lang w:bidi="fa-IR"/>
    </w:rPr>
  </w:style>
  <w:style w:type="paragraph" w:customStyle="1" w:styleId="ListParagraph1">
    <w:name w:val="List Paragraph1"/>
    <w:aliases w:val="Numbered Items"/>
    <w:basedOn w:val="Normal"/>
    <w:uiPriority w:val="34"/>
    <w:qFormat/>
    <w:rsid w:val="00AB7FF6"/>
    <w:pPr>
      <w:numPr>
        <w:numId w:val="3"/>
      </w:numPr>
      <w:tabs>
        <w:tab w:val="left" w:pos="849"/>
      </w:tabs>
      <w:contextualSpacing/>
    </w:pPr>
  </w:style>
  <w:style w:type="paragraph" w:customStyle="1" w:styleId="NewParagraph">
    <w:name w:val="NewParagraph"/>
    <w:basedOn w:val="Normal"/>
    <w:qFormat/>
    <w:rsid w:val="00AB7FF6"/>
    <w:pPr>
      <w:ind w:firstLine="288"/>
    </w:pPr>
  </w:style>
  <w:style w:type="numbering" w:customStyle="1" w:styleId="NormalNumbered">
    <w:name w:val="Normal_Numbered"/>
    <w:basedOn w:val="NoList"/>
    <w:rsid w:val="00AB7FF6"/>
    <w:pPr>
      <w:numPr>
        <w:numId w:val="4"/>
      </w:numPr>
    </w:pPr>
  </w:style>
  <w:style w:type="paragraph" w:customStyle="1" w:styleId="Notation">
    <w:name w:val="Notation"/>
    <w:basedOn w:val="Normal"/>
    <w:rsid w:val="00AB7FF6"/>
    <w:pPr>
      <w:tabs>
        <w:tab w:val="right" w:pos="8787"/>
      </w:tabs>
    </w:pPr>
  </w:style>
  <w:style w:type="numbering" w:customStyle="1" w:styleId="Numbered">
    <w:name w:val="Numbered"/>
    <w:basedOn w:val="NoList"/>
    <w:rsid w:val="00AB7FF6"/>
  </w:style>
  <w:style w:type="paragraph" w:customStyle="1" w:styleId="Tables">
    <w:name w:val="Tables"/>
    <w:basedOn w:val="Normal"/>
    <w:rsid w:val="00AB7FF6"/>
    <w:pPr>
      <w:jc w:val="center"/>
    </w:pPr>
    <w:rPr>
      <w:sz w:val="20"/>
      <w:szCs w:val="24"/>
    </w:rPr>
  </w:style>
  <w:style w:type="paragraph" w:customStyle="1" w:styleId="Theoremstyle">
    <w:name w:val="Theorem_style"/>
    <w:basedOn w:val="Normal"/>
    <w:next w:val="Normal"/>
    <w:rsid w:val="00AB7FF6"/>
    <w:pPr>
      <w:spacing w:before="60"/>
    </w:pPr>
    <w:rPr>
      <w:b/>
      <w:bCs/>
      <w:sz w:val="22"/>
      <w:szCs w:val="26"/>
      <w:lang w:bidi="fa-IR"/>
    </w:rPr>
  </w:style>
  <w:style w:type="paragraph" w:customStyle="1" w:styleId="TOCTable">
    <w:name w:val="TOC_Table"/>
    <w:basedOn w:val="Normal"/>
    <w:rsid w:val="00AB7FF6"/>
    <w:pPr>
      <w:pBdr>
        <w:bottom w:val="single" w:sz="12" w:space="1" w:color="auto"/>
      </w:pBdr>
      <w:tabs>
        <w:tab w:val="right" w:pos="8787"/>
      </w:tabs>
      <w:spacing w:after="120"/>
    </w:pPr>
    <w:rPr>
      <w:b/>
      <w:bCs/>
      <w:sz w:val="28"/>
    </w:rPr>
  </w:style>
  <w:style w:type="paragraph" w:customStyle="1" w:styleId="a">
    <w:name w:val="معادله"/>
    <w:basedOn w:val="Normal"/>
    <w:rsid w:val="00AB7FF6"/>
    <w:pPr>
      <w:bidi w:val="0"/>
      <w:spacing w:after="120"/>
      <w:jc w:val="left"/>
    </w:pPr>
    <w:rPr>
      <w:rFonts w:ascii="Cambria Math" w:hAnsi="Cambria Math"/>
      <w:i/>
      <w:lang w:bidi="fa-IR"/>
    </w:rPr>
  </w:style>
  <w:style w:type="character" w:styleId="BookTitle">
    <w:name w:val="Book Title"/>
    <w:basedOn w:val="DefaultParagraphFont"/>
    <w:uiPriority w:val="33"/>
    <w:qFormat/>
    <w:rsid w:val="00AB7FF6"/>
    <w:rPr>
      <w:b/>
      <w:bCs/>
      <w:smallCaps/>
      <w:spacing w:val="5"/>
    </w:rPr>
  </w:style>
  <w:style w:type="paragraph" w:styleId="Title">
    <w:name w:val="Title"/>
    <w:basedOn w:val="Normal"/>
    <w:link w:val="TitleChar"/>
    <w:qFormat/>
    <w:rsid w:val="00AB7FF6"/>
    <w:pPr>
      <w:spacing w:line="276" w:lineRule="auto"/>
      <w:jc w:val="left"/>
    </w:pPr>
    <w:rPr>
      <w:rFonts w:ascii="Times New Roman Bold" w:hAnsi="Times New Roman Bold" w:cs="B Lotus"/>
      <w:b/>
      <w:bCs/>
      <w:color w:val="FF0000"/>
    </w:rPr>
  </w:style>
  <w:style w:type="character" w:customStyle="1" w:styleId="TitleChar">
    <w:name w:val="Title Char"/>
    <w:basedOn w:val="DefaultParagraphFont"/>
    <w:link w:val="Title"/>
    <w:rsid w:val="00AB7FF6"/>
    <w:rPr>
      <w:rFonts w:ascii="Times New Roman Bold" w:eastAsia="Times New Roman" w:hAnsi="Times New Roman Bold" w:cs="B Lotus"/>
      <w:b/>
      <w:bCs/>
      <w:color w:val="FF0000"/>
      <w:sz w:val="24"/>
      <w:szCs w:val="28"/>
      <w:lang w:bidi="ar-SA"/>
    </w:rPr>
  </w:style>
  <w:style w:type="paragraph" w:styleId="Subtitle">
    <w:name w:val="Subtitle"/>
    <w:aliases w:val="عنوان فرعی"/>
    <w:basedOn w:val="Normal"/>
    <w:link w:val="SubtitleChar"/>
    <w:qFormat/>
    <w:rsid w:val="00AB7FF6"/>
    <w:pPr>
      <w:jc w:val="center"/>
    </w:pPr>
    <w:rPr>
      <w:rFonts w:cs="B Zar"/>
      <w:sz w:val="28"/>
    </w:rPr>
  </w:style>
  <w:style w:type="character" w:customStyle="1" w:styleId="SubtitleChar">
    <w:name w:val="Subtitle Char"/>
    <w:aliases w:val="عنوان فرعی Char"/>
    <w:basedOn w:val="DefaultParagraphFont"/>
    <w:link w:val="Subtitle"/>
    <w:rsid w:val="00AB7FF6"/>
    <w:rPr>
      <w:rFonts w:ascii="Times New Roman" w:eastAsia="Times New Roman" w:hAnsi="Times New Roman" w:cs="B Zar"/>
      <w:sz w:val="28"/>
      <w:szCs w:val="28"/>
      <w:lang w:bidi="ar-SA"/>
    </w:rPr>
  </w:style>
  <w:style w:type="character" w:styleId="PageNumber">
    <w:name w:val="page number"/>
    <w:basedOn w:val="DefaultParagraphFont"/>
    <w:uiPriority w:val="99"/>
    <w:rsid w:val="00AB7FF6"/>
  </w:style>
  <w:style w:type="character" w:customStyle="1" w:styleId="CharChar2">
    <w:name w:val="Char Char2"/>
    <w:locked/>
    <w:rsid w:val="00AB7FF6"/>
    <w:rPr>
      <w:rFonts w:cs="B Lotus"/>
      <w:b/>
      <w:bCs/>
      <w:sz w:val="24"/>
      <w:szCs w:val="24"/>
      <w:lang w:val="en-US" w:eastAsia="en-US" w:bidi="ar-SA"/>
    </w:rPr>
  </w:style>
  <w:style w:type="table" w:customStyle="1" w:styleId="TableGrid1">
    <w:name w:val="Table Grid1"/>
    <w:basedOn w:val="TableNormal"/>
    <w:next w:val="TableGrid"/>
    <w:rsid w:val="00AB7FF6"/>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B7FF6"/>
    <w:pPr>
      <w:jc w:val="lowKashida"/>
    </w:pPr>
    <w:rPr>
      <w:rFonts w:ascii="Calibri" w:hAnsi="Calibri" w:cs="B Yagut"/>
      <w:b/>
      <w:bCs/>
      <w:color w:val="000000"/>
      <w:szCs w:val="24"/>
      <w:lang w:bidi="fa-IR"/>
    </w:rPr>
  </w:style>
  <w:style w:type="character" w:customStyle="1" w:styleId="BodyText2Char">
    <w:name w:val="Body Text 2 Char"/>
    <w:basedOn w:val="DefaultParagraphFont"/>
    <w:link w:val="BodyText2"/>
    <w:rsid w:val="00AB7FF6"/>
    <w:rPr>
      <w:rFonts w:ascii="Calibri" w:eastAsia="Times New Roman" w:hAnsi="Calibri" w:cs="B Yagut"/>
      <w:b/>
      <w:bCs/>
      <w:color w:val="000000"/>
      <w:sz w:val="24"/>
      <w:szCs w:val="24"/>
    </w:rPr>
  </w:style>
  <w:style w:type="paragraph" w:styleId="BodyText3">
    <w:name w:val="Body Text 3"/>
    <w:basedOn w:val="Normal"/>
    <w:link w:val="BodyText3Char"/>
    <w:rsid w:val="00AB7FF6"/>
    <w:pPr>
      <w:spacing w:after="120"/>
      <w:jc w:val="left"/>
    </w:pPr>
    <w:rPr>
      <w:rFonts w:ascii="Calibri" w:hAnsi="Calibri" w:cs="B Yagut"/>
      <w:color w:val="000000"/>
      <w:sz w:val="16"/>
      <w:szCs w:val="16"/>
      <w:lang w:bidi="fa-IR"/>
    </w:rPr>
  </w:style>
  <w:style w:type="character" w:customStyle="1" w:styleId="BodyText3Char">
    <w:name w:val="Body Text 3 Char"/>
    <w:basedOn w:val="DefaultParagraphFont"/>
    <w:link w:val="BodyText3"/>
    <w:rsid w:val="00AB7FF6"/>
    <w:rPr>
      <w:rFonts w:ascii="Calibri" w:eastAsia="Times New Roman" w:hAnsi="Calibri" w:cs="B Yagut"/>
      <w:color w:val="000000"/>
      <w:sz w:val="16"/>
      <w:szCs w:val="16"/>
    </w:rPr>
  </w:style>
  <w:style w:type="paragraph" w:customStyle="1" w:styleId="Char">
    <w:name w:val="Char"/>
    <w:basedOn w:val="Normal"/>
    <w:rsid w:val="00AB7FF6"/>
    <w:pPr>
      <w:bidi w:val="0"/>
      <w:spacing w:after="160" w:line="240" w:lineRule="exact"/>
      <w:jc w:val="left"/>
    </w:pPr>
    <w:rPr>
      <w:rFonts w:ascii="Verdana" w:hAnsi="Verdana" w:cs="Times New Roman"/>
      <w:color w:val="000000"/>
      <w:szCs w:val="20"/>
      <w:lang w:bidi="fa-IR"/>
    </w:rPr>
  </w:style>
  <w:style w:type="numbering" w:customStyle="1" w:styleId="NoList1">
    <w:name w:val="No List1"/>
    <w:next w:val="NoList"/>
    <w:uiPriority w:val="99"/>
    <w:semiHidden/>
    <w:unhideWhenUsed/>
    <w:rsid w:val="00AB7FF6"/>
  </w:style>
  <w:style w:type="table" w:customStyle="1" w:styleId="TableGrid2">
    <w:name w:val="Table Grid2"/>
    <w:basedOn w:val="TableNormal"/>
    <w:next w:val="TableGrid"/>
    <w:uiPriority w:val="59"/>
    <w:rsid w:val="00AB7FF6"/>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bered1">
    <w:name w:val="Numbered1"/>
    <w:basedOn w:val="NoList"/>
    <w:rsid w:val="00AB7FF6"/>
  </w:style>
  <w:style w:type="numbering" w:customStyle="1" w:styleId="NoList11">
    <w:name w:val="No List11"/>
    <w:next w:val="NoList"/>
    <w:uiPriority w:val="99"/>
    <w:semiHidden/>
    <w:unhideWhenUsed/>
    <w:rsid w:val="00AB7FF6"/>
  </w:style>
  <w:style w:type="table" w:customStyle="1" w:styleId="TableGrid11">
    <w:name w:val="Table Grid11"/>
    <w:basedOn w:val="TableNormal"/>
    <w:next w:val="TableGrid"/>
    <w:rsid w:val="00AB7FF6"/>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bered11">
    <w:name w:val="Numbered11"/>
    <w:basedOn w:val="NoList"/>
    <w:rsid w:val="00AB7FF6"/>
  </w:style>
  <w:style w:type="character" w:styleId="FollowedHyperlink">
    <w:name w:val="FollowedHyperlink"/>
    <w:basedOn w:val="DefaultParagraphFont"/>
    <w:uiPriority w:val="99"/>
    <w:semiHidden/>
    <w:unhideWhenUsed/>
    <w:rsid w:val="00AB7FF6"/>
    <w:rPr>
      <w:color w:val="800080" w:themeColor="followedHyperlink"/>
      <w:u w:val="single"/>
    </w:rPr>
  </w:style>
  <w:style w:type="numbering" w:customStyle="1" w:styleId="NoList2">
    <w:name w:val="No List2"/>
    <w:next w:val="NoList"/>
    <w:uiPriority w:val="99"/>
    <w:semiHidden/>
    <w:unhideWhenUsed/>
    <w:rsid w:val="00AB7FF6"/>
  </w:style>
  <w:style w:type="table" w:customStyle="1" w:styleId="TableGrid3">
    <w:name w:val="Table Grid3"/>
    <w:basedOn w:val="TableNormal"/>
    <w:next w:val="TableGrid"/>
    <w:uiPriority w:val="59"/>
    <w:rsid w:val="00AB7FF6"/>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AB7FF6"/>
  </w:style>
  <w:style w:type="numbering" w:customStyle="1" w:styleId="NoList4">
    <w:name w:val="No List4"/>
    <w:next w:val="NoList"/>
    <w:uiPriority w:val="99"/>
    <w:semiHidden/>
    <w:unhideWhenUsed/>
    <w:rsid w:val="00AB7FF6"/>
  </w:style>
  <w:style w:type="character" w:styleId="Strong">
    <w:name w:val="Strong"/>
    <w:uiPriority w:val="22"/>
    <w:qFormat/>
    <w:rsid w:val="00AB7FF6"/>
    <w:rPr>
      <w:rFonts w:cs="Times New Roman"/>
      <w:b/>
    </w:rPr>
  </w:style>
  <w:style w:type="character" w:customStyle="1" w:styleId="st">
    <w:name w:val="st"/>
    <w:basedOn w:val="DefaultParagraphFont"/>
    <w:rsid w:val="00AB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16155</Words>
  <Characters>92090</Characters>
  <Application>Microsoft Office Word</Application>
  <DocSecurity>0</DocSecurity>
  <Lines>767</Lines>
  <Paragraphs>216</Paragraphs>
  <ScaleCrop>false</ScaleCrop>
  <Company/>
  <LinksUpToDate>false</LinksUpToDate>
  <CharactersWithSpaces>108029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2017-04-07T05:17:00Z</dcterms:created>
  <dcterms:modified xsi:type="dcterms:W3CDTF">2017-04-07T05:18:00Z</dcterms:modified>
</cp:coreProperties>
</file>